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4DD95D" w14:textId="77777777" w:rsidR="00D129B9" w:rsidRPr="00D129B9" w:rsidRDefault="00D129B9" w:rsidP="00D129B9">
      <w:pPr>
        <w:spacing w:before="100" w:beforeAutospacing="1" w:after="100" w:afterAutospacing="1" w:line="240" w:lineRule="auto"/>
        <w:jc w:val="center"/>
        <w:rPr>
          <w:rFonts w:ascii="Times New Roman" w:eastAsia="Times New Roman" w:hAnsi="Times New Roman" w:cs="Times New Roman"/>
          <w:color w:val="000000"/>
          <w:sz w:val="27"/>
          <w:szCs w:val="27"/>
          <w:lang w:val="en-GB" w:eastAsia="en-GB"/>
        </w:rPr>
      </w:pPr>
      <w:r w:rsidRPr="00D129B9">
        <w:rPr>
          <w:rFonts w:eastAsia="Times New Roman" w:cs="Times New Roman"/>
          <w:b/>
          <w:bCs/>
          <w:color w:val="000000"/>
          <w:lang w:val="en-GB" w:eastAsia="en-GB"/>
        </w:rPr>
        <w:t>The new Thematic SREV: Innovation</w:t>
      </w:r>
    </w:p>
    <w:p w14:paraId="7998A284" w14:textId="702499D5" w:rsidR="00D129B9" w:rsidRPr="00D129B9" w:rsidRDefault="00D129B9" w:rsidP="00D129B9">
      <w:pPr>
        <w:spacing w:before="100" w:beforeAutospacing="1" w:after="100" w:afterAutospacing="1" w:line="240" w:lineRule="auto"/>
        <w:jc w:val="center"/>
        <w:rPr>
          <w:rFonts w:ascii="Times New Roman" w:eastAsia="Times New Roman" w:hAnsi="Times New Roman" w:cs="Times New Roman"/>
          <w:color w:val="000000"/>
          <w:sz w:val="27"/>
          <w:szCs w:val="27"/>
          <w:lang w:val="en-GB" w:eastAsia="en-GB"/>
        </w:rPr>
      </w:pPr>
      <w:r w:rsidRPr="00D129B9">
        <w:rPr>
          <w:rFonts w:eastAsia="Times New Roman" w:cs="Times New Roman"/>
          <w:color w:val="000000"/>
          <w:lang w:val="en-GB" w:eastAsia="en-GB"/>
        </w:rPr>
        <w:t>Joachim Maas, Germany</w:t>
      </w:r>
    </w:p>
    <w:p w14:paraId="66EFD729" w14:textId="22E14EA4" w:rsidR="00320067" w:rsidRDefault="00D129B9" w:rsidP="00D129B9">
      <w:pPr>
        <w:spacing w:before="100" w:beforeAutospacing="1" w:after="100" w:afterAutospacing="1" w:line="240" w:lineRule="auto"/>
        <w:rPr>
          <w:rFonts w:eastAsia="Times New Roman" w:cs="Times New Roman"/>
          <w:color w:val="000000"/>
          <w:lang w:val="en-GB" w:eastAsia="en-GB"/>
        </w:rPr>
      </w:pPr>
      <w:r w:rsidRPr="00D129B9">
        <w:rPr>
          <w:rFonts w:eastAsia="Times New Roman" w:cs="Times New Roman"/>
          <w:color w:val="000000"/>
          <w:lang w:val="en-GB" w:eastAsia="en-GB"/>
        </w:rPr>
        <w:t>According to the Thematic SREV</w:t>
      </w:r>
      <w:r w:rsidR="00320067">
        <w:rPr>
          <w:rFonts w:eastAsia="Times New Roman" w:cs="Times New Roman"/>
          <w:color w:val="000000"/>
          <w:lang w:val="en-GB" w:eastAsia="en-GB"/>
        </w:rPr>
        <w:t>,</w:t>
      </w:r>
      <w:r w:rsidRPr="00D129B9">
        <w:rPr>
          <w:rFonts w:eastAsia="Times New Roman" w:cs="Times New Roman"/>
          <w:color w:val="000000"/>
          <w:lang w:val="en-GB" w:eastAsia="en-GB"/>
        </w:rPr>
        <w:t xml:space="preserve"> the criterion treatment is divided into th</w:t>
      </w:r>
      <w:r w:rsidR="00320067">
        <w:rPr>
          <w:rFonts w:eastAsia="Times New Roman" w:cs="Times New Roman"/>
          <w:color w:val="000000"/>
          <w:lang w:val="en-GB" w:eastAsia="en-GB"/>
        </w:rPr>
        <w:t>re</w:t>
      </w:r>
      <w:r w:rsidRPr="00D129B9">
        <w:rPr>
          <w:rFonts w:eastAsia="Times New Roman" w:cs="Times New Roman"/>
          <w:color w:val="000000"/>
          <w:lang w:val="en-GB" w:eastAsia="en-GB"/>
        </w:rPr>
        <w:t>e sub-criteria</w:t>
      </w:r>
      <w:r w:rsidR="00320067">
        <w:rPr>
          <w:rFonts w:eastAsia="Times New Roman" w:cs="Times New Roman"/>
          <w:color w:val="000000"/>
          <w:lang w:val="en-GB" w:eastAsia="en-GB"/>
        </w:rPr>
        <w:t>:</w:t>
      </w:r>
      <w:r w:rsidRPr="00D129B9">
        <w:rPr>
          <w:rFonts w:eastAsia="Times New Roman" w:cs="Times New Roman"/>
          <w:color w:val="000000"/>
          <w:lang w:val="en-GB" w:eastAsia="en-GB"/>
        </w:rPr>
        <w:t xml:space="preserve"> title and plan (15 points), development (15 points), and innovation (5 points). </w:t>
      </w:r>
    </w:p>
    <w:p w14:paraId="6F9FAB12" w14:textId="5B1C4780" w:rsidR="00D129B9" w:rsidRPr="00D129B9" w:rsidRDefault="00D129B9" w:rsidP="00D129B9">
      <w:pPr>
        <w:spacing w:before="100" w:beforeAutospacing="1" w:after="100" w:afterAutospacing="1" w:line="240" w:lineRule="auto"/>
        <w:rPr>
          <w:rFonts w:ascii="Times New Roman" w:eastAsia="Times New Roman" w:hAnsi="Times New Roman" w:cs="Times New Roman"/>
          <w:color w:val="000000"/>
          <w:sz w:val="27"/>
          <w:szCs w:val="27"/>
          <w:lang w:val="en-GB" w:eastAsia="en-GB"/>
        </w:rPr>
      </w:pPr>
      <w:r w:rsidRPr="00D129B9">
        <w:rPr>
          <w:rFonts w:eastAsia="Times New Roman" w:cs="Times New Roman"/>
          <w:color w:val="000000"/>
          <w:lang w:val="en-GB" w:eastAsia="en-GB"/>
        </w:rPr>
        <w:t xml:space="preserve">As innovation is the only "new" sub-criterion of the new SREV, it is worthwhile having a detailed look at it </w:t>
      </w:r>
      <w:r w:rsidR="00320067">
        <w:rPr>
          <w:rFonts w:eastAsia="Times New Roman" w:cs="Times New Roman"/>
          <w:color w:val="000000"/>
          <w:lang w:val="en-GB" w:eastAsia="en-GB"/>
        </w:rPr>
        <w:t>as</w:t>
      </w:r>
      <w:r w:rsidRPr="00D129B9">
        <w:rPr>
          <w:rFonts w:eastAsia="Times New Roman" w:cs="Times New Roman"/>
          <w:color w:val="000000"/>
          <w:lang w:val="en-GB" w:eastAsia="en-GB"/>
        </w:rPr>
        <w:t xml:space="preserve"> exhibitors </w:t>
      </w:r>
      <w:r w:rsidR="00320067">
        <w:rPr>
          <w:rFonts w:eastAsia="Times New Roman" w:cs="Times New Roman"/>
          <w:color w:val="000000"/>
          <w:lang w:val="en-GB" w:eastAsia="en-GB"/>
        </w:rPr>
        <w:t>and</w:t>
      </w:r>
      <w:r w:rsidRPr="00D129B9">
        <w:rPr>
          <w:rFonts w:eastAsia="Times New Roman" w:cs="Times New Roman"/>
          <w:color w:val="000000"/>
          <w:lang w:val="en-GB" w:eastAsia="en-GB"/>
        </w:rPr>
        <w:t xml:space="preserve"> jurors.</w:t>
      </w:r>
    </w:p>
    <w:p w14:paraId="5B72BAF6" w14:textId="45EFE2C7" w:rsidR="00D129B9" w:rsidRPr="00D129B9" w:rsidRDefault="00D129B9" w:rsidP="00D129B9">
      <w:pPr>
        <w:spacing w:before="100" w:beforeAutospacing="1" w:after="100" w:afterAutospacing="1" w:line="240" w:lineRule="auto"/>
        <w:rPr>
          <w:rFonts w:ascii="Times New Roman" w:eastAsia="Times New Roman" w:hAnsi="Times New Roman" w:cs="Times New Roman"/>
          <w:color w:val="000000"/>
          <w:sz w:val="27"/>
          <w:szCs w:val="27"/>
          <w:lang w:val="en-GB" w:eastAsia="en-GB"/>
        </w:rPr>
      </w:pPr>
      <w:r w:rsidRPr="00D129B9">
        <w:rPr>
          <w:rFonts w:eastAsia="Times New Roman" w:cs="Times New Roman"/>
          <w:color w:val="000000"/>
          <w:lang w:val="en-GB" w:eastAsia="en-GB"/>
        </w:rPr>
        <w:t>Innovation can be shown by</w:t>
      </w:r>
    </w:p>
    <w:p w14:paraId="5B7B5F15" w14:textId="77777777" w:rsidR="00D129B9" w:rsidRPr="00D129B9" w:rsidRDefault="00D129B9" w:rsidP="00D129B9">
      <w:pPr>
        <w:spacing w:before="100" w:beforeAutospacing="1" w:after="100" w:afterAutospacing="1" w:line="240" w:lineRule="auto"/>
        <w:ind w:left="2832"/>
        <w:rPr>
          <w:rFonts w:ascii="Times New Roman" w:eastAsia="Times New Roman" w:hAnsi="Times New Roman" w:cs="Times New Roman"/>
          <w:color w:val="000000"/>
          <w:sz w:val="27"/>
          <w:szCs w:val="27"/>
          <w:lang w:val="en-GB" w:eastAsia="en-GB"/>
        </w:rPr>
      </w:pPr>
      <w:r w:rsidRPr="00D129B9">
        <w:rPr>
          <w:rFonts w:eastAsia="Times New Roman" w:cs="Times New Roman"/>
          <w:color w:val="000000"/>
          <w:lang w:val="en-GB" w:eastAsia="en-GB"/>
        </w:rPr>
        <w:t>- new themes</w:t>
      </w:r>
    </w:p>
    <w:p w14:paraId="26FBA22A" w14:textId="77777777" w:rsidR="00D129B9" w:rsidRPr="00D129B9" w:rsidRDefault="00D129B9" w:rsidP="00D129B9">
      <w:pPr>
        <w:spacing w:before="100" w:beforeAutospacing="1" w:after="100" w:afterAutospacing="1" w:line="240" w:lineRule="auto"/>
        <w:ind w:left="2832"/>
        <w:rPr>
          <w:rFonts w:ascii="Times New Roman" w:eastAsia="Times New Roman" w:hAnsi="Times New Roman" w:cs="Times New Roman"/>
          <w:color w:val="000000"/>
          <w:sz w:val="27"/>
          <w:szCs w:val="27"/>
          <w:lang w:val="en-GB" w:eastAsia="en-GB"/>
        </w:rPr>
      </w:pPr>
      <w:r w:rsidRPr="00D129B9">
        <w:rPr>
          <w:rFonts w:eastAsia="Times New Roman" w:cs="Times New Roman"/>
          <w:color w:val="000000"/>
          <w:lang w:val="en-GB" w:eastAsia="en-GB"/>
        </w:rPr>
        <w:t>- new overall concepts</w:t>
      </w:r>
    </w:p>
    <w:p w14:paraId="1E88F090" w14:textId="3892C18B" w:rsidR="00D129B9" w:rsidRPr="00D129B9" w:rsidRDefault="00D129B9" w:rsidP="00D129B9">
      <w:pPr>
        <w:spacing w:before="100" w:beforeAutospacing="1" w:after="100" w:afterAutospacing="1" w:line="240" w:lineRule="auto"/>
        <w:ind w:left="2832"/>
        <w:rPr>
          <w:rFonts w:ascii="Times New Roman" w:eastAsia="Times New Roman" w:hAnsi="Times New Roman" w:cs="Times New Roman"/>
          <w:color w:val="000000"/>
          <w:sz w:val="27"/>
          <w:szCs w:val="27"/>
          <w:lang w:val="en-GB" w:eastAsia="en-GB"/>
        </w:rPr>
      </w:pPr>
      <w:r w:rsidRPr="00D129B9">
        <w:rPr>
          <w:rFonts w:eastAsia="Times New Roman" w:cs="Times New Roman"/>
          <w:color w:val="000000"/>
          <w:lang w:val="en-GB" w:eastAsia="en-GB"/>
        </w:rPr>
        <w:t xml:space="preserve">- </w:t>
      </w:r>
      <w:r w:rsidR="00320067">
        <w:rPr>
          <w:rFonts w:eastAsia="Times New Roman" w:cs="Times New Roman"/>
          <w:color w:val="000000"/>
          <w:lang w:val="en-GB" w:eastAsia="en-GB"/>
        </w:rPr>
        <w:t xml:space="preserve">a </w:t>
      </w:r>
      <w:r w:rsidRPr="00D129B9">
        <w:rPr>
          <w:rFonts w:eastAsia="Times New Roman" w:cs="Times New Roman"/>
          <w:color w:val="000000"/>
          <w:lang w:val="en-GB" w:eastAsia="en-GB"/>
        </w:rPr>
        <w:t>new development of chapters or sub-chapters</w:t>
      </w:r>
    </w:p>
    <w:p w14:paraId="06818CD9" w14:textId="7117D4C6" w:rsidR="00D129B9" w:rsidRPr="00D129B9" w:rsidRDefault="00D129B9" w:rsidP="00D129B9">
      <w:pPr>
        <w:spacing w:before="100" w:beforeAutospacing="1" w:after="100" w:afterAutospacing="1" w:line="240" w:lineRule="auto"/>
        <w:ind w:left="2832"/>
        <w:rPr>
          <w:rFonts w:ascii="Times New Roman" w:eastAsia="Times New Roman" w:hAnsi="Times New Roman" w:cs="Times New Roman"/>
          <w:color w:val="000000"/>
          <w:sz w:val="27"/>
          <w:szCs w:val="27"/>
          <w:lang w:val="en-GB" w:eastAsia="en-GB"/>
        </w:rPr>
      </w:pPr>
      <w:r w:rsidRPr="00D129B9">
        <w:rPr>
          <w:rFonts w:eastAsia="Times New Roman" w:cs="Times New Roman"/>
          <w:color w:val="000000"/>
          <w:lang w:val="en-GB" w:eastAsia="en-GB"/>
        </w:rPr>
        <w:t xml:space="preserve">- </w:t>
      </w:r>
      <w:r w:rsidR="00320067">
        <w:rPr>
          <w:rFonts w:eastAsia="Times New Roman" w:cs="Times New Roman"/>
          <w:color w:val="000000"/>
          <w:lang w:val="en-GB" w:eastAsia="en-GB"/>
        </w:rPr>
        <w:t xml:space="preserve">a </w:t>
      </w:r>
      <w:r w:rsidRPr="00D129B9">
        <w:rPr>
          <w:rFonts w:eastAsia="Times New Roman" w:cs="Times New Roman"/>
          <w:color w:val="000000"/>
          <w:lang w:val="en-GB" w:eastAsia="en-GB"/>
        </w:rPr>
        <w:t>new development of pages or parts of pages</w:t>
      </w:r>
    </w:p>
    <w:p w14:paraId="33050DB7" w14:textId="3A4AA39F" w:rsidR="00D129B9" w:rsidRPr="00D129B9" w:rsidRDefault="00D129B9" w:rsidP="00D129B9">
      <w:pPr>
        <w:spacing w:before="100" w:beforeAutospacing="1" w:after="100" w:afterAutospacing="1" w:line="240" w:lineRule="auto"/>
        <w:ind w:left="2832"/>
        <w:rPr>
          <w:rFonts w:ascii="Times New Roman" w:eastAsia="Times New Roman" w:hAnsi="Times New Roman" w:cs="Times New Roman"/>
          <w:color w:val="000000"/>
          <w:sz w:val="27"/>
          <w:szCs w:val="27"/>
          <w:lang w:val="en-GB" w:eastAsia="en-GB"/>
        </w:rPr>
      </w:pPr>
      <w:r w:rsidRPr="00D129B9">
        <w:rPr>
          <w:rFonts w:eastAsia="Times New Roman" w:cs="Times New Roman"/>
          <w:color w:val="000000"/>
          <w:lang w:val="en-GB" w:eastAsia="en-GB"/>
        </w:rPr>
        <w:t xml:space="preserve">- new thematic application of </w:t>
      </w:r>
      <w:r w:rsidR="00320067">
        <w:rPr>
          <w:rFonts w:eastAsia="Times New Roman" w:cs="Times New Roman"/>
          <w:color w:val="000000"/>
          <w:lang w:val="en-GB" w:eastAsia="en-GB"/>
        </w:rPr>
        <w:t xml:space="preserve">the </w:t>
      </w:r>
      <w:r w:rsidRPr="00D129B9">
        <w:rPr>
          <w:rFonts w:eastAsia="Times New Roman" w:cs="Times New Roman"/>
          <w:color w:val="000000"/>
          <w:lang w:val="en-GB" w:eastAsia="en-GB"/>
        </w:rPr>
        <w:t>material</w:t>
      </w:r>
    </w:p>
    <w:p w14:paraId="63EBF7C0" w14:textId="707AEA66" w:rsidR="00D129B9" w:rsidRPr="00D129B9" w:rsidRDefault="00320067" w:rsidP="00D129B9">
      <w:pPr>
        <w:spacing w:before="100" w:beforeAutospacing="1" w:after="100" w:afterAutospacing="1" w:line="240" w:lineRule="auto"/>
        <w:rPr>
          <w:rFonts w:ascii="Times New Roman" w:eastAsia="Times New Roman" w:hAnsi="Times New Roman" w:cs="Times New Roman"/>
          <w:color w:val="000000"/>
          <w:sz w:val="27"/>
          <w:szCs w:val="27"/>
          <w:lang w:val="en-GB" w:eastAsia="en-GB"/>
        </w:rPr>
      </w:pPr>
      <w:r>
        <w:rPr>
          <w:rFonts w:eastAsia="Times New Roman" w:cs="Times New Roman"/>
          <w:color w:val="000000"/>
          <w:lang w:val="en-GB" w:eastAsia="en-GB"/>
        </w:rPr>
        <w:t>T</w:t>
      </w:r>
      <w:r w:rsidR="00D129B9" w:rsidRPr="00D129B9">
        <w:rPr>
          <w:rFonts w:eastAsia="Times New Roman" w:cs="Times New Roman"/>
          <w:color w:val="000000"/>
          <w:lang w:val="en-GB" w:eastAsia="en-GB"/>
        </w:rPr>
        <w:t>o understand these five different possibilities and to distinguish between them, they are explained by using some examples.</w:t>
      </w:r>
    </w:p>
    <w:p w14:paraId="6E8C6B85" w14:textId="1F416507" w:rsidR="00D129B9" w:rsidRPr="00D129B9" w:rsidRDefault="00D129B9" w:rsidP="00D129B9">
      <w:pPr>
        <w:spacing w:before="100" w:beforeAutospacing="1" w:after="100" w:afterAutospacing="1" w:line="240" w:lineRule="auto"/>
        <w:rPr>
          <w:rFonts w:ascii="Times New Roman" w:eastAsia="Times New Roman" w:hAnsi="Times New Roman" w:cs="Times New Roman"/>
          <w:color w:val="000000"/>
          <w:sz w:val="27"/>
          <w:szCs w:val="27"/>
          <w:lang w:val="en-GB" w:eastAsia="en-GB"/>
        </w:rPr>
      </w:pPr>
      <w:r w:rsidRPr="00D129B9">
        <w:rPr>
          <w:rFonts w:eastAsia="Times New Roman" w:cs="Times New Roman"/>
          <w:b/>
          <w:bCs/>
          <w:color w:val="000000"/>
          <w:lang w:val="en-GB" w:eastAsia="en-GB"/>
        </w:rPr>
        <w:t>New themes</w:t>
      </w:r>
      <w:r w:rsidR="00320067">
        <w:rPr>
          <w:rFonts w:eastAsia="Times New Roman" w:cs="Times New Roman"/>
          <w:b/>
          <w:bCs/>
          <w:color w:val="000000"/>
          <w:lang w:val="en-GB" w:eastAsia="en-GB"/>
        </w:rPr>
        <w:t xml:space="preserve"> </w:t>
      </w:r>
      <w:r w:rsidRPr="00D129B9">
        <w:rPr>
          <w:rFonts w:eastAsia="Times New Roman" w:cs="Times New Roman"/>
          <w:color w:val="000000"/>
          <w:lang w:val="en-GB" w:eastAsia="en-GB"/>
        </w:rPr>
        <w:t>are demonstrated by the title and</w:t>
      </w:r>
      <w:r w:rsidR="00320067">
        <w:rPr>
          <w:rFonts w:eastAsia="Times New Roman" w:cs="Times New Roman"/>
          <w:color w:val="000000"/>
          <w:lang w:val="en-GB" w:eastAsia="en-GB"/>
        </w:rPr>
        <w:t>/</w:t>
      </w:r>
      <w:r w:rsidRPr="00D129B9">
        <w:rPr>
          <w:rFonts w:eastAsia="Times New Roman" w:cs="Times New Roman"/>
          <w:color w:val="000000"/>
          <w:lang w:val="en-GB" w:eastAsia="en-GB"/>
        </w:rPr>
        <w:t xml:space="preserve">or the subtitle of the exhibit. </w:t>
      </w:r>
      <w:r w:rsidR="00320067">
        <w:rPr>
          <w:rFonts w:eastAsia="Times New Roman" w:cs="Times New Roman"/>
          <w:color w:val="000000"/>
          <w:lang w:val="en-GB" w:eastAsia="en-GB"/>
        </w:rPr>
        <w:t xml:space="preserve"> </w:t>
      </w:r>
      <w:r w:rsidRPr="00D129B9">
        <w:rPr>
          <w:rFonts w:eastAsia="Times New Roman" w:cs="Times New Roman"/>
          <w:color w:val="000000"/>
          <w:lang w:val="en-GB" w:eastAsia="en-GB"/>
        </w:rPr>
        <w:t xml:space="preserve">Nevertheless, new themes should not be evaluated without considering the concept. </w:t>
      </w:r>
      <w:r w:rsidR="00320067">
        <w:rPr>
          <w:rFonts w:eastAsia="Times New Roman" w:cs="Times New Roman"/>
          <w:color w:val="000000"/>
          <w:lang w:val="en-GB" w:eastAsia="en-GB"/>
        </w:rPr>
        <w:t xml:space="preserve"> </w:t>
      </w:r>
      <w:r w:rsidRPr="00D129B9">
        <w:rPr>
          <w:rFonts w:eastAsia="Times New Roman" w:cs="Times New Roman"/>
          <w:color w:val="000000"/>
          <w:u w:val="single"/>
          <w:lang w:val="en-GB" w:eastAsia="en-GB"/>
        </w:rPr>
        <w:t>New themes with boring concepts</w:t>
      </w:r>
      <w:r w:rsidRPr="00D129B9">
        <w:rPr>
          <w:rFonts w:eastAsia="Times New Roman" w:cs="Times New Roman"/>
          <w:color w:val="000000"/>
          <w:lang w:val="en-GB" w:eastAsia="en-GB"/>
        </w:rPr>
        <w:t xml:space="preserve">, which only consist of simple </w:t>
      </w:r>
      <w:proofErr w:type="gramStart"/>
      <w:r w:rsidRPr="00D129B9">
        <w:rPr>
          <w:rFonts w:eastAsia="Times New Roman" w:cs="Times New Roman"/>
          <w:color w:val="000000"/>
          <w:lang w:val="en-GB" w:eastAsia="en-GB"/>
        </w:rPr>
        <w:t>lists</w:t>
      </w:r>
      <w:proofErr w:type="gramEnd"/>
      <w:r w:rsidRPr="00D129B9">
        <w:rPr>
          <w:rFonts w:eastAsia="Times New Roman" w:cs="Times New Roman"/>
          <w:color w:val="000000"/>
          <w:lang w:val="en-GB" w:eastAsia="en-GB"/>
        </w:rPr>
        <w:t xml:space="preserve"> and which do not reflect environment or cause and effect or consequences or cross-references and so on,</w:t>
      </w:r>
      <w:r w:rsidR="00320067">
        <w:rPr>
          <w:rFonts w:eastAsia="Times New Roman" w:cs="Times New Roman"/>
          <w:color w:val="000000"/>
          <w:lang w:val="en-GB" w:eastAsia="en-GB"/>
        </w:rPr>
        <w:t xml:space="preserve"> </w:t>
      </w:r>
      <w:r w:rsidRPr="00D129B9">
        <w:rPr>
          <w:rFonts w:eastAsia="Times New Roman" w:cs="Times New Roman"/>
          <w:color w:val="000000"/>
          <w:u w:val="single"/>
          <w:lang w:val="en-GB" w:eastAsia="en-GB"/>
        </w:rPr>
        <w:t>are not innovative</w:t>
      </w:r>
      <w:r w:rsidRPr="00D129B9">
        <w:rPr>
          <w:rFonts w:eastAsia="Times New Roman" w:cs="Times New Roman"/>
          <w:color w:val="000000"/>
          <w:lang w:val="en-GB" w:eastAsia="en-GB"/>
        </w:rPr>
        <w:t xml:space="preserve">. </w:t>
      </w:r>
      <w:r w:rsidR="00320067">
        <w:rPr>
          <w:rFonts w:eastAsia="Times New Roman" w:cs="Times New Roman"/>
          <w:color w:val="000000"/>
          <w:lang w:val="en-GB" w:eastAsia="en-GB"/>
        </w:rPr>
        <w:t xml:space="preserve"> </w:t>
      </w:r>
      <w:proofErr w:type="gramStart"/>
      <w:r w:rsidRPr="00D129B9">
        <w:rPr>
          <w:rFonts w:eastAsia="Times New Roman" w:cs="Times New Roman"/>
          <w:color w:val="000000"/>
          <w:lang w:val="en-GB" w:eastAsia="en-GB"/>
        </w:rPr>
        <w:t>So</w:t>
      </w:r>
      <w:proofErr w:type="gramEnd"/>
      <w:r w:rsidRPr="00D129B9">
        <w:rPr>
          <w:rFonts w:eastAsia="Times New Roman" w:cs="Times New Roman"/>
          <w:color w:val="000000"/>
          <w:lang w:val="en-GB" w:eastAsia="en-GB"/>
        </w:rPr>
        <w:t xml:space="preserve"> it is not only sufficient to deal with a new species of animals, a new sport’s discipline or a famous person never dealt with before, but such a new theme should be combined with an interesting plan. </w:t>
      </w:r>
      <w:r w:rsidR="00320067">
        <w:rPr>
          <w:rFonts w:eastAsia="Times New Roman" w:cs="Times New Roman"/>
          <w:color w:val="000000"/>
          <w:lang w:val="en-GB" w:eastAsia="en-GB"/>
        </w:rPr>
        <w:t xml:space="preserve"> </w:t>
      </w:r>
      <w:r w:rsidRPr="00D129B9">
        <w:rPr>
          <w:rFonts w:eastAsia="Times New Roman" w:cs="Times New Roman"/>
          <w:color w:val="000000"/>
          <w:lang w:val="en-GB" w:eastAsia="en-GB"/>
        </w:rPr>
        <w:t>Consider the following fictitious example:</w:t>
      </w:r>
    </w:p>
    <w:p w14:paraId="1C05C74D" w14:textId="77777777" w:rsidR="00D129B9" w:rsidRPr="00D129B9" w:rsidRDefault="00D129B9" w:rsidP="00D129B9">
      <w:pPr>
        <w:spacing w:before="100" w:beforeAutospacing="1" w:after="100" w:afterAutospacing="1" w:line="240" w:lineRule="auto"/>
        <w:rPr>
          <w:rFonts w:ascii="Times New Roman" w:eastAsia="Times New Roman" w:hAnsi="Times New Roman" w:cs="Times New Roman"/>
          <w:color w:val="000000"/>
          <w:sz w:val="27"/>
          <w:szCs w:val="27"/>
          <w:lang w:val="en-GB" w:eastAsia="en-GB"/>
        </w:rPr>
      </w:pPr>
      <w:r w:rsidRPr="00D129B9">
        <w:rPr>
          <w:rFonts w:eastAsia="Times New Roman" w:cs="Times New Roman"/>
          <w:color w:val="000000"/>
          <w:lang w:val="en-GB" w:eastAsia="en-GB"/>
        </w:rPr>
        <w:t>Umberto Miller, a famous composer</w:t>
      </w:r>
    </w:p>
    <w:tbl>
      <w:tblPr>
        <w:tblW w:w="0" w:type="auto"/>
        <w:tblCellMar>
          <w:left w:w="0" w:type="dxa"/>
          <w:right w:w="0" w:type="dxa"/>
        </w:tblCellMar>
        <w:tblLook w:val="04A0" w:firstRow="1" w:lastRow="0" w:firstColumn="1" w:lastColumn="0" w:noHBand="0" w:noVBand="1"/>
      </w:tblPr>
      <w:tblGrid>
        <w:gridCol w:w="2254"/>
        <w:gridCol w:w="2248"/>
        <w:gridCol w:w="2262"/>
        <w:gridCol w:w="2242"/>
      </w:tblGrid>
      <w:tr w:rsidR="00D129B9" w:rsidRPr="00D129B9" w14:paraId="79BEDD69" w14:textId="77777777" w:rsidTr="000E6906">
        <w:tc>
          <w:tcPr>
            <w:tcW w:w="22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84C660" w14:textId="77777777"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r w:rsidRPr="00D129B9">
              <w:rPr>
                <w:rFonts w:eastAsia="Times New Roman" w:cs="Times New Roman"/>
                <w:lang w:val="en-GB" w:eastAsia="en-GB"/>
              </w:rPr>
              <w:t>1. Precursors</w:t>
            </w:r>
          </w:p>
        </w:tc>
        <w:tc>
          <w:tcPr>
            <w:tcW w:w="22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9BB265D" w14:textId="77777777"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r w:rsidRPr="00D129B9">
              <w:rPr>
                <w:rFonts w:eastAsia="Times New Roman" w:cs="Times New Roman"/>
                <w:lang w:val="en-GB" w:eastAsia="en-GB"/>
              </w:rPr>
              <w:t>2. His Life</w:t>
            </w:r>
          </w:p>
        </w:tc>
        <w:tc>
          <w:tcPr>
            <w:tcW w:w="226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BBC7A8" w14:textId="77777777"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r w:rsidRPr="00D129B9">
              <w:rPr>
                <w:rFonts w:eastAsia="Times New Roman" w:cs="Times New Roman"/>
                <w:lang w:val="en-GB" w:eastAsia="en-GB"/>
              </w:rPr>
              <w:t>3. His Works</w:t>
            </w:r>
          </w:p>
        </w:tc>
        <w:tc>
          <w:tcPr>
            <w:tcW w:w="224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E733E7" w14:textId="2640382F"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r w:rsidRPr="00D129B9">
              <w:rPr>
                <w:rFonts w:eastAsia="Times New Roman" w:cs="Times New Roman"/>
                <w:lang w:val="en-GB" w:eastAsia="en-GB"/>
              </w:rPr>
              <w:t>4. In memory of Umberto Miller</w:t>
            </w:r>
          </w:p>
        </w:tc>
      </w:tr>
      <w:tr w:rsidR="00D129B9" w:rsidRPr="00D129B9" w14:paraId="69AA4971" w14:textId="77777777" w:rsidTr="000E6906">
        <w:tc>
          <w:tcPr>
            <w:tcW w:w="2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4103B3" w14:textId="2ACD7C09"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p>
        </w:tc>
        <w:tc>
          <w:tcPr>
            <w:tcW w:w="2248" w:type="dxa"/>
            <w:tcBorders>
              <w:top w:val="nil"/>
              <w:left w:val="nil"/>
              <w:bottom w:val="single" w:sz="8" w:space="0" w:color="auto"/>
              <w:right w:val="single" w:sz="8" w:space="0" w:color="auto"/>
            </w:tcBorders>
            <w:tcMar>
              <w:top w:w="0" w:type="dxa"/>
              <w:left w:w="108" w:type="dxa"/>
              <w:bottom w:w="0" w:type="dxa"/>
              <w:right w:w="108" w:type="dxa"/>
            </w:tcMar>
            <w:hideMark/>
          </w:tcPr>
          <w:p w14:paraId="1B37BBED" w14:textId="77777777"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r w:rsidRPr="00D129B9">
              <w:rPr>
                <w:rFonts w:eastAsia="Times New Roman" w:cs="Times New Roman"/>
                <w:lang w:val="en-GB" w:eastAsia="en-GB"/>
              </w:rPr>
              <w:t>descent</w:t>
            </w:r>
          </w:p>
        </w:tc>
        <w:tc>
          <w:tcPr>
            <w:tcW w:w="2262" w:type="dxa"/>
            <w:tcBorders>
              <w:top w:val="nil"/>
              <w:left w:val="nil"/>
              <w:bottom w:val="single" w:sz="8" w:space="0" w:color="auto"/>
              <w:right w:val="single" w:sz="8" w:space="0" w:color="auto"/>
            </w:tcBorders>
            <w:tcMar>
              <w:top w:w="0" w:type="dxa"/>
              <w:left w:w="108" w:type="dxa"/>
              <w:bottom w:w="0" w:type="dxa"/>
              <w:right w:w="108" w:type="dxa"/>
            </w:tcMar>
            <w:hideMark/>
          </w:tcPr>
          <w:p w14:paraId="44313B07" w14:textId="77777777"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r w:rsidRPr="00D129B9">
              <w:rPr>
                <w:rFonts w:eastAsia="Times New Roman" w:cs="Times New Roman"/>
                <w:lang w:val="en-GB" w:eastAsia="en-GB"/>
              </w:rPr>
              <w:t>chamber music</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14:paraId="2FB263C5" w14:textId="08B81D4C"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p>
        </w:tc>
      </w:tr>
      <w:tr w:rsidR="00D129B9" w:rsidRPr="00D129B9" w14:paraId="7D171C78" w14:textId="77777777" w:rsidTr="000E6906">
        <w:tc>
          <w:tcPr>
            <w:tcW w:w="2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D05BD4" w14:textId="281C2B7B"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p>
        </w:tc>
        <w:tc>
          <w:tcPr>
            <w:tcW w:w="2248" w:type="dxa"/>
            <w:tcBorders>
              <w:top w:val="nil"/>
              <w:left w:val="nil"/>
              <w:bottom w:val="single" w:sz="8" w:space="0" w:color="auto"/>
              <w:right w:val="single" w:sz="8" w:space="0" w:color="auto"/>
            </w:tcBorders>
            <w:tcMar>
              <w:top w:w="0" w:type="dxa"/>
              <w:left w:w="108" w:type="dxa"/>
              <w:bottom w:w="0" w:type="dxa"/>
              <w:right w:w="108" w:type="dxa"/>
            </w:tcMar>
            <w:hideMark/>
          </w:tcPr>
          <w:p w14:paraId="085F9D73" w14:textId="77777777"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r w:rsidRPr="00D129B9">
              <w:rPr>
                <w:rFonts w:eastAsia="Times New Roman" w:cs="Times New Roman"/>
                <w:lang w:val="en-GB" w:eastAsia="en-GB"/>
              </w:rPr>
              <w:t>birth</w:t>
            </w:r>
          </w:p>
        </w:tc>
        <w:tc>
          <w:tcPr>
            <w:tcW w:w="2262" w:type="dxa"/>
            <w:tcBorders>
              <w:top w:val="nil"/>
              <w:left w:val="nil"/>
              <w:bottom w:val="single" w:sz="8" w:space="0" w:color="auto"/>
              <w:right w:val="single" w:sz="8" w:space="0" w:color="auto"/>
            </w:tcBorders>
            <w:tcMar>
              <w:top w:w="0" w:type="dxa"/>
              <w:left w:w="108" w:type="dxa"/>
              <w:bottom w:w="0" w:type="dxa"/>
              <w:right w:w="108" w:type="dxa"/>
            </w:tcMar>
            <w:hideMark/>
          </w:tcPr>
          <w:p w14:paraId="5727F88D" w14:textId="77777777"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r w:rsidRPr="00D129B9">
              <w:rPr>
                <w:rFonts w:eastAsia="Times New Roman" w:cs="Times New Roman"/>
                <w:lang w:val="en-GB" w:eastAsia="en-GB"/>
              </w:rPr>
              <w:t>symphonies</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14:paraId="337726C5" w14:textId="1A48A542"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p>
        </w:tc>
      </w:tr>
      <w:tr w:rsidR="00D129B9" w:rsidRPr="00D129B9" w14:paraId="79D8B751" w14:textId="77777777" w:rsidTr="000E6906">
        <w:tc>
          <w:tcPr>
            <w:tcW w:w="2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AC1DAD" w14:textId="5BBCC8BA"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p>
        </w:tc>
        <w:tc>
          <w:tcPr>
            <w:tcW w:w="2248" w:type="dxa"/>
            <w:tcBorders>
              <w:top w:val="nil"/>
              <w:left w:val="nil"/>
              <w:bottom w:val="single" w:sz="8" w:space="0" w:color="auto"/>
              <w:right w:val="single" w:sz="8" w:space="0" w:color="auto"/>
            </w:tcBorders>
            <w:tcMar>
              <w:top w:w="0" w:type="dxa"/>
              <w:left w:w="108" w:type="dxa"/>
              <w:bottom w:w="0" w:type="dxa"/>
              <w:right w:w="108" w:type="dxa"/>
            </w:tcMar>
            <w:hideMark/>
          </w:tcPr>
          <w:p w14:paraId="37FB803E" w14:textId="77777777"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r w:rsidRPr="00D129B9">
              <w:rPr>
                <w:rFonts w:eastAsia="Times New Roman" w:cs="Times New Roman"/>
                <w:lang w:val="en-GB" w:eastAsia="en-GB"/>
              </w:rPr>
              <w:t>education</w:t>
            </w:r>
          </w:p>
        </w:tc>
        <w:tc>
          <w:tcPr>
            <w:tcW w:w="2262" w:type="dxa"/>
            <w:tcBorders>
              <w:top w:val="nil"/>
              <w:left w:val="nil"/>
              <w:bottom w:val="single" w:sz="8" w:space="0" w:color="auto"/>
              <w:right w:val="single" w:sz="8" w:space="0" w:color="auto"/>
            </w:tcBorders>
            <w:tcMar>
              <w:top w:w="0" w:type="dxa"/>
              <w:left w:w="108" w:type="dxa"/>
              <w:bottom w:w="0" w:type="dxa"/>
              <w:right w:w="108" w:type="dxa"/>
            </w:tcMar>
            <w:hideMark/>
          </w:tcPr>
          <w:p w14:paraId="467390E2" w14:textId="77777777"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r w:rsidRPr="00D129B9">
              <w:rPr>
                <w:rFonts w:eastAsia="Times New Roman" w:cs="Times New Roman"/>
                <w:lang w:val="en-GB" w:eastAsia="en-GB"/>
              </w:rPr>
              <w:t>concertos</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14:paraId="5A89F715" w14:textId="6FF894BD"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p>
        </w:tc>
      </w:tr>
      <w:tr w:rsidR="00D129B9" w:rsidRPr="00D129B9" w14:paraId="28B9BC08" w14:textId="77777777" w:rsidTr="000E6906">
        <w:tc>
          <w:tcPr>
            <w:tcW w:w="2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9FDA4B3" w14:textId="746D6680"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p>
        </w:tc>
        <w:tc>
          <w:tcPr>
            <w:tcW w:w="2248" w:type="dxa"/>
            <w:tcBorders>
              <w:top w:val="nil"/>
              <w:left w:val="nil"/>
              <w:bottom w:val="single" w:sz="8" w:space="0" w:color="auto"/>
              <w:right w:val="single" w:sz="8" w:space="0" w:color="auto"/>
            </w:tcBorders>
            <w:tcMar>
              <w:top w:w="0" w:type="dxa"/>
              <w:left w:w="108" w:type="dxa"/>
              <w:bottom w:w="0" w:type="dxa"/>
              <w:right w:w="108" w:type="dxa"/>
            </w:tcMar>
            <w:hideMark/>
          </w:tcPr>
          <w:p w14:paraId="62A42DAF" w14:textId="77777777"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r w:rsidRPr="00D129B9">
              <w:rPr>
                <w:rFonts w:eastAsia="Times New Roman" w:cs="Times New Roman"/>
                <w:lang w:val="en-GB" w:eastAsia="en-GB"/>
              </w:rPr>
              <w:t>journeys</w:t>
            </w:r>
          </w:p>
        </w:tc>
        <w:tc>
          <w:tcPr>
            <w:tcW w:w="2262" w:type="dxa"/>
            <w:tcBorders>
              <w:top w:val="nil"/>
              <w:left w:val="nil"/>
              <w:bottom w:val="single" w:sz="8" w:space="0" w:color="auto"/>
              <w:right w:val="single" w:sz="8" w:space="0" w:color="auto"/>
            </w:tcBorders>
            <w:tcMar>
              <w:top w:w="0" w:type="dxa"/>
              <w:left w:w="108" w:type="dxa"/>
              <w:bottom w:w="0" w:type="dxa"/>
              <w:right w:w="108" w:type="dxa"/>
            </w:tcMar>
            <w:hideMark/>
          </w:tcPr>
          <w:p w14:paraId="4F79776D" w14:textId="77777777"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r w:rsidRPr="00D129B9">
              <w:rPr>
                <w:rFonts w:eastAsia="Times New Roman" w:cs="Times New Roman"/>
                <w:lang w:val="en-GB" w:eastAsia="en-GB"/>
              </w:rPr>
              <w:t>operas</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14:paraId="01E77D2C" w14:textId="2E6F069B"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p>
        </w:tc>
      </w:tr>
      <w:tr w:rsidR="00D129B9" w:rsidRPr="00D129B9" w14:paraId="0325ABF1" w14:textId="77777777" w:rsidTr="000E6906">
        <w:tc>
          <w:tcPr>
            <w:tcW w:w="22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6F377A" w14:textId="24024206"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p>
        </w:tc>
        <w:tc>
          <w:tcPr>
            <w:tcW w:w="2248" w:type="dxa"/>
            <w:tcBorders>
              <w:top w:val="nil"/>
              <w:left w:val="nil"/>
              <w:bottom w:val="single" w:sz="8" w:space="0" w:color="auto"/>
              <w:right w:val="single" w:sz="8" w:space="0" w:color="auto"/>
            </w:tcBorders>
            <w:tcMar>
              <w:top w:w="0" w:type="dxa"/>
              <w:left w:w="108" w:type="dxa"/>
              <w:bottom w:w="0" w:type="dxa"/>
              <w:right w:w="108" w:type="dxa"/>
            </w:tcMar>
            <w:hideMark/>
          </w:tcPr>
          <w:p w14:paraId="5DB0397B" w14:textId="77777777"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r w:rsidRPr="00D129B9">
              <w:rPr>
                <w:rFonts w:eastAsia="Times New Roman" w:cs="Times New Roman"/>
                <w:lang w:val="en-GB" w:eastAsia="en-GB"/>
              </w:rPr>
              <w:t>last years</w:t>
            </w:r>
          </w:p>
        </w:tc>
        <w:tc>
          <w:tcPr>
            <w:tcW w:w="2262" w:type="dxa"/>
            <w:tcBorders>
              <w:top w:val="nil"/>
              <w:left w:val="nil"/>
              <w:bottom w:val="single" w:sz="8" w:space="0" w:color="auto"/>
              <w:right w:val="single" w:sz="8" w:space="0" w:color="auto"/>
            </w:tcBorders>
            <w:tcMar>
              <w:top w:w="0" w:type="dxa"/>
              <w:left w:w="108" w:type="dxa"/>
              <w:bottom w:w="0" w:type="dxa"/>
              <w:right w:w="108" w:type="dxa"/>
            </w:tcMar>
            <w:hideMark/>
          </w:tcPr>
          <w:p w14:paraId="4C9A0EC1" w14:textId="05ABAE09"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14:paraId="4D34F19B" w14:textId="745D2A2B"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p>
        </w:tc>
      </w:tr>
    </w:tbl>
    <w:p w14:paraId="174EB1F8" w14:textId="3DC8080E" w:rsidR="00D129B9" w:rsidRPr="00D129B9" w:rsidRDefault="00D129B9" w:rsidP="00D129B9">
      <w:pPr>
        <w:spacing w:before="100" w:beforeAutospacing="1" w:after="100" w:afterAutospacing="1" w:line="240" w:lineRule="auto"/>
        <w:jc w:val="both"/>
        <w:rPr>
          <w:rFonts w:ascii="Times New Roman" w:eastAsia="Times New Roman" w:hAnsi="Times New Roman" w:cs="Times New Roman"/>
          <w:color w:val="000000"/>
          <w:sz w:val="27"/>
          <w:szCs w:val="27"/>
          <w:lang w:val="en-GB" w:eastAsia="en-GB"/>
        </w:rPr>
      </w:pPr>
      <w:r w:rsidRPr="00D129B9">
        <w:rPr>
          <w:rFonts w:eastAsia="Times New Roman" w:cs="Times New Roman"/>
          <w:color w:val="000000"/>
          <w:lang w:val="en-GB" w:eastAsia="en-GB"/>
        </w:rPr>
        <w:t>This concept is known from dozens of exhibits dealing with famous people.</w:t>
      </w:r>
      <w:r w:rsidR="00320067">
        <w:rPr>
          <w:rFonts w:eastAsia="Times New Roman" w:cs="Times New Roman"/>
          <w:color w:val="000000"/>
          <w:lang w:val="en-GB" w:eastAsia="en-GB"/>
        </w:rPr>
        <w:t xml:space="preserve"> </w:t>
      </w:r>
      <w:r w:rsidRPr="00D129B9">
        <w:rPr>
          <w:rFonts w:eastAsia="Times New Roman" w:cs="Times New Roman"/>
          <w:color w:val="000000"/>
          <w:lang w:val="en-GB" w:eastAsia="en-GB"/>
        </w:rPr>
        <w:t xml:space="preserve"> </w:t>
      </w:r>
      <w:r w:rsidR="00320067">
        <w:rPr>
          <w:rFonts w:eastAsia="Times New Roman" w:cs="Times New Roman"/>
          <w:color w:val="000000"/>
          <w:lang w:val="en-GB" w:eastAsia="en-GB"/>
        </w:rPr>
        <w:t>T</w:t>
      </w:r>
      <w:r w:rsidRPr="00D129B9">
        <w:rPr>
          <w:rFonts w:eastAsia="Times New Roman" w:cs="Times New Roman"/>
          <w:color w:val="000000"/>
          <w:lang w:val="en-GB" w:eastAsia="en-GB"/>
        </w:rPr>
        <w:t>his</w:t>
      </w:r>
      <w:r w:rsidR="00320067">
        <w:rPr>
          <w:rFonts w:eastAsia="Times New Roman" w:cs="Times New Roman"/>
          <w:color w:val="000000"/>
          <w:lang w:val="en-GB" w:eastAsia="en-GB"/>
        </w:rPr>
        <w:t xml:space="preserve"> is </w:t>
      </w:r>
      <w:r w:rsidRPr="00D129B9">
        <w:rPr>
          <w:rFonts w:eastAsia="Times New Roman" w:cs="Times New Roman"/>
          <w:color w:val="000000"/>
          <w:u w:val="single"/>
          <w:lang w:val="en-GB" w:eastAsia="en-GB"/>
        </w:rPr>
        <w:t>not</w:t>
      </w:r>
      <w:r w:rsidR="00320067">
        <w:rPr>
          <w:rFonts w:eastAsia="Times New Roman" w:cs="Times New Roman"/>
          <w:color w:val="000000"/>
          <w:u w:val="single"/>
          <w:lang w:val="en-GB" w:eastAsia="en-GB"/>
        </w:rPr>
        <w:t xml:space="preserve"> </w:t>
      </w:r>
      <w:r w:rsidRPr="00D129B9">
        <w:rPr>
          <w:rFonts w:eastAsia="Times New Roman" w:cs="Times New Roman"/>
          <w:color w:val="000000"/>
          <w:lang w:val="en-GB" w:eastAsia="en-GB"/>
        </w:rPr>
        <w:t>an example of innovation, though the theme is completely new.</w:t>
      </w:r>
    </w:p>
    <w:p w14:paraId="410E458B" w14:textId="1B7C12EF" w:rsidR="00D129B9" w:rsidRPr="00D129B9" w:rsidRDefault="00D129B9" w:rsidP="00D129B9">
      <w:pPr>
        <w:spacing w:before="100" w:beforeAutospacing="1" w:after="100" w:afterAutospacing="1" w:line="240" w:lineRule="auto"/>
        <w:jc w:val="both"/>
        <w:rPr>
          <w:rFonts w:ascii="Times New Roman" w:eastAsia="Times New Roman" w:hAnsi="Times New Roman" w:cs="Times New Roman"/>
          <w:color w:val="000000"/>
          <w:sz w:val="27"/>
          <w:szCs w:val="27"/>
          <w:lang w:val="en-GB" w:eastAsia="en-GB"/>
        </w:rPr>
      </w:pPr>
      <w:r w:rsidRPr="00D129B9">
        <w:rPr>
          <w:rFonts w:eastAsia="Times New Roman" w:cs="Times New Roman"/>
          <w:color w:val="000000"/>
          <w:lang w:val="en-GB" w:eastAsia="en-GB"/>
        </w:rPr>
        <w:t xml:space="preserve">Of course, it is not always possible to create new themes. </w:t>
      </w:r>
      <w:r w:rsidR="00320067">
        <w:rPr>
          <w:rFonts w:eastAsia="Times New Roman" w:cs="Times New Roman"/>
          <w:color w:val="000000"/>
          <w:lang w:val="en-GB" w:eastAsia="en-GB"/>
        </w:rPr>
        <w:t xml:space="preserve"> </w:t>
      </w:r>
      <w:r w:rsidRPr="00D129B9">
        <w:rPr>
          <w:rFonts w:eastAsia="Times New Roman" w:cs="Times New Roman"/>
          <w:color w:val="000000"/>
          <w:lang w:val="en-GB" w:eastAsia="en-GB"/>
        </w:rPr>
        <w:t>Therefore, new</w:t>
      </w:r>
      <w:r w:rsidR="00320067">
        <w:rPr>
          <w:rFonts w:eastAsia="Times New Roman" w:cs="Times New Roman"/>
          <w:color w:val="000000"/>
          <w:lang w:val="en-GB" w:eastAsia="en-GB"/>
        </w:rPr>
        <w:t xml:space="preserve"> </w:t>
      </w:r>
      <w:r w:rsidRPr="00D129B9">
        <w:rPr>
          <w:rFonts w:eastAsia="Times New Roman" w:cs="Times New Roman"/>
          <w:color w:val="000000"/>
          <w:u w:val="single"/>
          <w:lang w:val="en-GB" w:eastAsia="en-GB"/>
        </w:rPr>
        <w:t>concepts</w:t>
      </w:r>
      <w:r w:rsidR="00320067">
        <w:rPr>
          <w:rFonts w:eastAsia="Times New Roman" w:cs="Times New Roman"/>
          <w:color w:val="000000"/>
          <w:u w:val="single"/>
          <w:lang w:val="en-GB" w:eastAsia="en-GB"/>
        </w:rPr>
        <w:t xml:space="preserve"> </w:t>
      </w:r>
      <w:r w:rsidRPr="00D129B9">
        <w:rPr>
          <w:rFonts w:eastAsia="Times New Roman" w:cs="Times New Roman"/>
          <w:color w:val="000000"/>
          <w:lang w:val="en-GB" w:eastAsia="en-GB"/>
        </w:rPr>
        <w:t>are much more important than the theme itself.</w:t>
      </w:r>
    </w:p>
    <w:p w14:paraId="5B8EC627" w14:textId="64164B02" w:rsidR="00D129B9" w:rsidRPr="00D129B9" w:rsidRDefault="00D129B9" w:rsidP="00D129B9">
      <w:pPr>
        <w:spacing w:before="100" w:beforeAutospacing="1" w:after="100" w:afterAutospacing="1" w:line="240" w:lineRule="auto"/>
        <w:jc w:val="both"/>
        <w:rPr>
          <w:rFonts w:ascii="Times New Roman" w:eastAsia="Times New Roman" w:hAnsi="Times New Roman" w:cs="Times New Roman"/>
          <w:color w:val="000000"/>
          <w:sz w:val="27"/>
          <w:szCs w:val="27"/>
          <w:lang w:val="en-GB" w:eastAsia="en-GB"/>
        </w:rPr>
      </w:pPr>
      <w:r w:rsidRPr="00D129B9">
        <w:rPr>
          <w:rFonts w:eastAsia="Times New Roman" w:cs="Times New Roman"/>
          <w:b/>
          <w:bCs/>
          <w:color w:val="000000"/>
          <w:lang w:val="en-GB" w:eastAsia="en-GB"/>
        </w:rPr>
        <w:t>New overall concepts</w:t>
      </w:r>
      <w:r w:rsidR="00320067">
        <w:rPr>
          <w:rFonts w:eastAsia="Times New Roman" w:cs="Times New Roman"/>
          <w:b/>
          <w:bCs/>
          <w:color w:val="000000"/>
          <w:lang w:val="en-GB" w:eastAsia="en-GB"/>
        </w:rPr>
        <w:t xml:space="preserve"> </w:t>
      </w:r>
      <w:r w:rsidRPr="00D129B9">
        <w:rPr>
          <w:rFonts w:eastAsia="Times New Roman" w:cs="Times New Roman"/>
          <w:color w:val="000000"/>
          <w:lang w:val="en-GB" w:eastAsia="en-GB"/>
        </w:rPr>
        <w:t>can be demonstrated by subtitles and</w:t>
      </w:r>
      <w:r w:rsidR="00320067">
        <w:rPr>
          <w:rFonts w:eastAsia="Times New Roman" w:cs="Times New Roman"/>
          <w:color w:val="000000"/>
          <w:lang w:val="en-GB" w:eastAsia="en-GB"/>
        </w:rPr>
        <w:t>/</w:t>
      </w:r>
      <w:r w:rsidRPr="00D129B9">
        <w:rPr>
          <w:rFonts w:eastAsia="Times New Roman" w:cs="Times New Roman"/>
          <w:color w:val="000000"/>
          <w:lang w:val="en-GB" w:eastAsia="en-GB"/>
        </w:rPr>
        <w:t xml:space="preserve">or by plans. </w:t>
      </w:r>
      <w:r w:rsidR="00320067">
        <w:rPr>
          <w:rFonts w:eastAsia="Times New Roman" w:cs="Times New Roman"/>
          <w:color w:val="000000"/>
          <w:lang w:val="en-GB" w:eastAsia="en-GB"/>
        </w:rPr>
        <w:t xml:space="preserve"> </w:t>
      </w:r>
      <w:r w:rsidRPr="00D129B9">
        <w:rPr>
          <w:rFonts w:eastAsia="Times New Roman" w:cs="Times New Roman"/>
          <w:color w:val="000000"/>
          <w:lang w:val="en-GB" w:eastAsia="en-GB"/>
        </w:rPr>
        <w:t>Considering the title of the famous exhibit</w:t>
      </w:r>
      <w:r w:rsidR="00320067">
        <w:rPr>
          <w:rFonts w:eastAsia="Times New Roman" w:cs="Times New Roman"/>
          <w:color w:val="000000"/>
          <w:lang w:val="en-GB" w:eastAsia="en-GB"/>
        </w:rPr>
        <w:t xml:space="preserve"> </w:t>
      </w:r>
      <w:r w:rsidRPr="00D129B9">
        <w:rPr>
          <w:rFonts w:eastAsia="Times New Roman" w:cs="Times New Roman"/>
          <w:i/>
          <w:iCs/>
          <w:color w:val="000000"/>
          <w:lang w:val="en-GB" w:eastAsia="en-GB"/>
        </w:rPr>
        <w:t>Australasian Birdlife - a look at the bird world of the South Pacific region along zoogeographical lines</w:t>
      </w:r>
      <w:r w:rsidRPr="00D129B9">
        <w:rPr>
          <w:rFonts w:eastAsia="Times New Roman" w:cs="Times New Roman"/>
          <w:color w:val="000000"/>
          <w:lang w:val="en-GB" w:eastAsia="en-GB"/>
        </w:rPr>
        <w:t xml:space="preserve">, we realise a new theme combined with a completely new concept: the zoogeographical approach, which enables the exhibitor to demonstrate a lot of </w:t>
      </w:r>
      <w:proofErr w:type="gramStart"/>
      <w:r w:rsidRPr="00D129B9">
        <w:rPr>
          <w:rFonts w:eastAsia="Times New Roman" w:cs="Times New Roman"/>
          <w:color w:val="000000"/>
          <w:lang w:val="en-GB" w:eastAsia="en-GB"/>
        </w:rPr>
        <w:t>really new</w:t>
      </w:r>
      <w:proofErr w:type="gramEnd"/>
      <w:r w:rsidRPr="00D129B9">
        <w:rPr>
          <w:rFonts w:eastAsia="Times New Roman" w:cs="Times New Roman"/>
          <w:color w:val="000000"/>
          <w:lang w:val="en-GB" w:eastAsia="en-GB"/>
        </w:rPr>
        <w:t>, important and interesting aspects.</w:t>
      </w:r>
    </w:p>
    <w:p w14:paraId="0F54AC26" w14:textId="3B8DFD5F" w:rsidR="00D129B9" w:rsidRPr="00D129B9" w:rsidRDefault="00D129B9" w:rsidP="00D129B9">
      <w:pPr>
        <w:spacing w:before="100" w:beforeAutospacing="1" w:after="100" w:afterAutospacing="1" w:line="240" w:lineRule="auto"/>
        <w:jc w:val="both"/>
        <w:rPr>
          <w:rFonts w:ascii="Times New Roman" w:eastAsia="Times New Roman" w:hAnsi="Times New Roman" w:cs="Times New Roman"/>
          <w:color w:val="000000"/>
          <w:sz w:val="27"/>
          <w:szCs w:val="27"/>
          <w:lang w:val="en-GB" w:eastAsia="en-GB"/>
        </w:rPr>
      </w:pPr>
      <w:r w:rsidRPr="00D129B9">
        <w:rPr>
          <w:rFonts w:eastAsia="Times New Roman" w:cs="Times New Roman"/>
          <w:color w:val="000000"/>
          <w:lang w:val="en-GB" w:eastAsia="en-GB"/>
        </w:rPr>
        <w:t xml:space="preserve">Consider a second example. </w:t>
      </w:r>
      <w:r w:rsidR="00320067">
        <w:rPr>
          <w:rFonts w:eastAsia="Times New Roman" w:cs="Times New Roman"/>
          <w:color w:val="000000"/>
          <w:lang w:val="en-GB" w:eastAsia="en-GB"/>
        </w:rPr>
        <w:t xml:space="preserve"> </w:t>
      </w:r>
      <w:r w:rsidRPr="00D129B9">
        <w:rPr>
          <w:rFonts w:eastAsia="Times New Roman" w:cs="Times New Roman"/>
          <w:color w:val="000000"/>
          <w:lang w:val="en-GB" w:eastAsia="en-GB"/>
        </w:rPr>
        <w:t xml:space="preserve">Exhibits dealing with papermaking, printing, book publication and the press are usually divided into four or five parts: (writing), paper making, printing, book publication and </w:t>
      </w:r>
      <w:r w:rsidRPr="00D129B9">
        <w:rPr>
          <w:rFonts w:eastAsia="Times New Roman" w:cs="Times New Roman"/>
          <w:color w:val="000000"/>
          <w:lang w:val="en-GB" w:eastAsia="en-GB"/>
        </w:rPr>
        <w:lastRenderedPageBreak/>
        <w:t xml:space="preserve">the press. </w:t>
      </w:r>
      <w:r w:rsidR="00320067">
        <w:rPr>
          <w:rFonts w:eastAsia="Times New Roman" w:cs="Times New Roman"/>
          <w:color w:val="000000"/>
          <w:lang w:val="en-GB" w:eastAsia="en-GB"/>
        </w:rPr>
        <w:t xml:space="preserve"> </w:t>
      </w:r>
      <w:r w:rsidRPr="00D129B9">
        <w:rPr>
          <w:rFonts w:eastAsia="Times New Roman" w:cs="Times New Roman"/>
          <w:color w:val="000000"/>
          <w:lang w:val="en-GB" w:eastAsia="en-GB"/>
        </w:rPr>
        <w:t xml:space="preserve">These chapters then are dealt with separately, each chapter covering a very large period, without reflecting their mutual influence. </w:t>
      </w:r>
      <w:r w:rsidR="00320067">
        <w:rPr>
          <w:rFonts w:eastAsia="Times New Roman" w:cs="Times New Roman"/>
          <w:color w:val="000000"/>
          <w:lang w:val="en-GB" w:eastAsia="en-GB"/>
        </w:rPr>
        <w:t xml:space="preserve"> </w:t>
      </w:r>
      <w:proofErr w:type="gramStart"/>
      <w:r w:rsidRPr="00D129B9">
        <w:rPr>
          <w:rFonts w:eastAsia="Times New Roman" w:cs="Times New Roman"/>
          <w:color w:val="000000"/>
          <w:lang w:val="en-GB" w:eastAsia="en-GB"/>
        </w:rPr>
        <w:t>So</w:t>
      </w:r>
      <w:proofErr w:type="gramEnd"/>
      <w:r w:rsidRPr="00D129B9">
        <w:rPr>
          <w:rFonts w:eastAsia="Times New Roman" w:cs="Times New Roman"/>
          <w:color w:val="000000"/>
          <w:lang w:val="en-GB" w:eastAsia="en-GB"/>
        </w:rPr>
        <w:t xml:space="preserve"> to avoid these disadvantages, the following new concept shows a clear historical evolution emphasizing the interdependence between the technical and the historical development:</w:t>
      </w:r>
    </w:p>
    <w:p w14:paraId="3E5CE973" w14:textId="4FA2B216" w:rsidR="00D129B9" w:rsidRPr="00D129B9" w:rsidRDefault="00D129B9" w:rsidP="00D129B9">
      <w:pPr>
        <w:spacing w:before="100" w:beforeAutospacing="1" w:after="100" w:afterAutospacing="1" w:line="240" w:lineRule="auto"/>
        <w:jc w:val="both"/>
        <w:rPr>
          <w:rFonts w:ascii="Times New Roman" w:eastAsia="Times New Roman" w:hAnsi="Times New Roman" w:cs="Times New Roman"/>
          <w:color w:val="000000"/>
          <w:sz w:val="27"/>
          <w:szCs w:val="27"/>
          <w:lang w:val="en-GB" w:eastAsia="en-GB"/>
        </w:rPr>
      </w:pPr>
      <w:r w:rsidRPr="00D129B9">
        <w:rPr>
          <w:rFonts w:eastAsia="Times New Roman" w:cs="Times New Roman"/>
          <w:color w:val="000000"/>
          <w:lang w:val="en-GB" w:eastAsia="en-GB"/>
        </w:rPr>
        <w:t>Printing and papermaking, motors of book publication and the press</w:t>
      </w:r>
    </w:p>
    <w:p w14:paraId="0D74AABC" w14:textId="2F96D634" w:rsidR="00D129B9" w:rsidRPr="00D129B9" w:rsidRDefault="00D129B9" w:rsidP="00D129B9">
      <w:pPr>
        <w:spacing w:before="100" w:beforeAutospacing="1" w:after="100" w:afterAutospacing="1" w:line="240" w:lineRule="auto"/>
        <w:rPr>
          <w:rFonts w:ascii="Times New Roman" w:eastAsia="Times New Roman" w:hAnsi="Times New Roman" w:cs="Times New Roman"/>
          <w:color w:val="000000"/>
          <w:sz w:val="27"/>
          <w:szCs w:val="27"/>
          <w:lang w:val="en-GB" w:eastAsia="en-GB"/>
        </w:rPr>
      </w:pPr>
      <w:r w:rsidRPr="00D129B9">
        <w:rPr>
          <w:rFonts w:eastAsia="Times New Roman" w:cs="Times New Roman"/>
          <w:color w:val="000000"/>
          <w:lang w:val="en-GB" w:eastAsia="en-GB"/>
        </w:rPr>
        <w:t>1. Putting down written information before the invention of typography</w:t>
      </w:r>
    </w:p>
    <w:p w14:paraId="4FC6AC7D" w14:textId="6DF7312C" w:rsidR="00D129B9" w:rsidRPr="00D129B9" w:rsidRDefault="00D129B9" w:rsidP="00D129B9">
      <w:pPr>
        <w:spacing w:before="100" w:beforeAutospacing="1" w:after="100" w:afterAutospacing="1" w:line="240" w:lineRule="auto"/>
        <w:rPr>
          <w:rFonts w:ascii="Times New Roman" w:eastAsia="Times New Roman" w:hAnsi="Times New Roman" w:cs="Times New Roman"/>
          <w:color w:val="000000"/>
          <w:sz w:val="27"/>
          <w:szCs w:val="27"/>
          <w:lang w:val="en-GB" w:eastAsia="en-GB"/>
        </w:rPr>
      </w:pPr>
      <w:r w:rsidRPr="00D129B9">
        <w:rPr>
          <w:rFonts w:eastAsia="Times New Roman" w:cs="Times New Roman"/>
          <w:color w:val="000000"/>
          <w:lang w:val="en-GB" w:eastAsia="en-GB"/>
        </w:rPr>
        <w:t xml:space="preserve">2. The invention of printing by movable types about 1440 </w:t>
      </w:r>
    </w:p>
    <w:p w14:paraId="13D4081C" w14:textId="2490AF9D" w:rsidR="00D129B9" w:rsidRPr="00D129B9" w:rsidRDefault="00D129B9" w:rsidP="00D129B9">
      <w:pPr>
        <w:spacing w:before="100" w:beforeAutospacing="1" w:after="100" w:afterAutospacing="1" w:line="240" w:lineRule="auto"/>
        <w:rPr>
          <w:rFonts w:ascii="Times New Roman" w:eastAsia="Times New Roman" w:hAnsi="Times New Roman" w:cs="Times New Roman"/>
          <w:color w:val="000000"/>
          <w:sz w:val="27"/>
          <w:szCs w:val="27"/>
          <w:lang w:val="en-GB" w:eastAsia="en-GB"/>
        </w:rPr>
      </w:pPr>
      <w:r w:rsidRPr="00D129B9">
        <w:rPr>
          <w:rFonts w:eastAsia="Times New Roman" w:cs="Times New Roman"/>
          <w:color w:val="000000"/>
          <w:lang w:val="en-GB" w:eastAsia="en-GB"/>
        </w:rPr>
        <w:t>3.... gives impetus to book publication and the press since 1500</w:t>
      </w:r>
    </w:p>
    <w:p w14:paraId="4847E5B3" w14:textId="190D0BF7" w:rsidR="00D129B9" w:rsidRPr="00D129B9" w:rsidRDefault="00D129B9" w:rsidP="00D129B9">
      <w:pPr>
        <w:spacing w:before="100" w:beforeAutospacing="1" w:after="100" w:afterAutospacing="1" w:line="240" w:lineRule="auto"/>
        <w:rPr>
          <w:rFonts w:ascii="Times New Roman" w:eastAsia="Times New Roman" w:hAnsi="Times New Roman" w:cs="Times New Roman"/>
          <w:color w:val="000000"/>
          <w:sz w:val="27"/>
          <w:szCs w:val="27"/>
          <w:lang w:val="en-GB" w:eastAsia="en-GB"/>
        </w:rPr>
      </w:pPr>
      <w:r w:rsidRPr="00D129B9">
        <w:rPr>
          <w:rFonts w:eastAsia="Times New Roman" w:cs="Times New Roman"/>
          <w:color w:val="000000"/>
          <w:lang w:val="en-GB" w:eastAsia="en-GB"/>
        </w:rPr>
        <w:t>4. Progress in papermaking and printing techniques since about 1800 ...</w:t>
      </w:r>
    </w:p>
    <w:p w14:paraId="0943E177" w14:textId="459E5A7F" w:rsidR="00D129B9" w:rsidRPr="00D129B9" w:rsidRDefault="00D129B9" w:rsidP="00D129B9">
      <w:pPr>
        <w:spacing w:before="100" w:beforeAutospacing="1" w:after="100" w:afterAutospacing="1" w:line="240" w:lineRule="auto"/>
        <w:rPr>
          <w:rFonts w:ascii="Times New Roman" w:eastAsia="Times New Roman" w:hAnsi="Times New Roman" w:cs="Times New Roman"/>
          <w:color w:val="000000"/>
          <w:sz w:val="27"/>
          <w:szCs w:val="27"/>
          <w:lang w:val="en-GB" w:eastAsia="en-GB"/>
        </w:rPr>
      </w:pPr>
      <w:r w:rsidRPr="00D129B9">
        <w:rPr>
          <w:rFonts w:eastAsia="Times New Roman" w:cs="Times New Roman"/>
          <w:color w:val="000000"/>
          <w:lang w:val="en-GB" w:eastAsia="en-GB"/>
        </w:rPr>
        <w:t>5</w:t>
      </w:r>
      <w:r w:rsidR="00320067">
        <w:rPr>
          <w:rFonts w:eastAsia="Times New Roman" w:cs="Times New Roman"/>
          <w:color w:val="000000"/>
          <w:lang w:val="en-GB" w:eastAsia="en-GB"/>
        </w:rPr>
        <w:t>.</w:t>
      </w:r>
      <w:r w:rsidRPr="00D129B9">
        <w:rPr>
          <w:rFonts w:eastAsia="Times New Roman" w:cs="Times New Roman"/>
          <w:color w:val="000000"/>
          <w:lang w:val="en-GB" w:eastAsia="en-GB"/>
        </w:rPr>
        <w:t xml:space="preserve"> ... supports modern book publication and the modern press</w:t>
      </w:r>
    </w:p>
    <w:p w14:paraId="42C080EE" w14:textId="10A501B8" w:rsidR="00D129B9" w:rsidRDefault="00D129B9" w:rsidP="00D129B9">
      <w:pPr>
        <w:spacing w:before="100" w:beforeAutospacing="1" w:after="100" w:afterAutospacing="1" w:line="240" w:lineRule="auto"/>
        <w:jc w:val="both"/>
        <w:rPr>
          <w:rFonts w:eastAsia="Times New Roman" w:cs="Times New Roman"/>
          <w:color w:val="000000"/>
          <w:lang w:val="en-GB" w:eastAsia="en-GB"/>
        </w:rPr>
      </w:pPr>
      <w:r w:rsidRPr="00D129B9">
        <w:rPr>
          <w:rFonts w:eastAsia="Times New Roman" w:cs="Times New Roman"/>
          <w:color w:val="000000"/>
          <w:lang w:val="en-GB" w:eastAsia="en-GB"/>
        </w:rPr>
        <w:t>The third possibility of demonstrating innovation is a</w:t>
      </w:r>
      <w:r w:rsidR="00320067">
        <w:rPr>
          <w:rFonts w:eastAsia="Times New Roman" w:cs="Times New Roman"/>
          <w:color w:val="000000"/>
          <w:lang w:val="en-GB" w:eastAsia="en-GB"/>
        </w:rPr>
        <w:t xml:space="preserve"> </w:t>
      </w:r>
      <w:r w:rsidRPr="00D129B9">
        <w:rPr>
          <w:rFonts w:eastAsia="Times New Roman" w:cs="Times New Roman"/>
          <w:b/>
          <w:bCs/>
          <w:color w:val="000000"/>
          <w:lang w:val="en-GB" w:eastAsia="en-GB"/>
        </w:rPr>
        <w:t>new development of chapters or sub-chapters</w:t>
      </w:r>
      <w:r w:rsidRPr="00D129B9">
        <w:rPr>
          <w:rFonts w:eastAsia="Times New Roman" w:cs="Times New Roman"/>
          <w:color w:val="000000"/>
          <w:lang w:val="en-GB" w:eastAsia="en-GB"/>
        </w:rPr>
        <w:t xml:space="preserve">. </w:t>
      </w:r>
      <w:r w:rsidR="00320067">
        <w:rPr>
          <w:rFonts w:eastAsia="Times New Roman" w:cs="Times New Roman"/>
          <w:color w:val="000000"/>
          <w:lang w:val="en-GB" w:eastAsia="en-GB"/>
        </w:rPr>
        <w:t xml:space="preserve"> </w:t>
      </w:r>
      <w:r w:rsidRPr="00D129B9">
        <w:rPr>
          <w:rFonts w:eastAsia="Times New Roman" w:cs="Times New Roman"/>
          <w:color w:val="000000"/>
          <w:lang w:val="en-GB" w:eastAsia="en-GB"/>
        </w:rPr>
        <w:t xml:space="preserve">Let us have a look at an example: </w:t>
      </w:r>
      <w:r w:rsidR="00320067">
        <w:rPr>
          <w:rFonts w:eastAsia="Times New Roman" w:cs="Times New Roman"/>
          <w:color w:val="000000"/>
          <w:lang w:val="en-GB" w:eastAsia="en-GB"/>
        </w:rPr>
        <w:t xml:space="preserve"> </w:t>
      </w:r>
      <w:r w:rsidRPr="00D129B9">
        <w:rPr>
          <w:rFonts w:eastAsia="Times New Roman" w:cs="Times New Roman"/>
          <w:color w:val="000000"/>
          <w:lang w:val="en-GB" w:eastAsia="en-GB"/>
        </w:rPr>
        <w:t xml:space="preserve">The evolution of writing. </w:t>
      </w:r>
      <w:r w:rsidR="00320067">
        <w:rPr>
          <w:rFonts w:eastAsia="Times New Roman" w:cs="Times New Roman"/>
          <w:color w:val="000000"/>
          <w:lang w:val="en-GB" w:eastAsia="en-GB"/>
        </w:rPr>
        <w:t xml:space="preserve"> </w:t>
      </w:r>
      <w:r w:rsidR="00C93653">
        <w:rPr>
          <w:rFonts w:eastAsia="Times New Roman" w:cs="Times New Roman"/>
          <w:color w:val="000000"/>
          <w:lang w:val="en-GB" w:eastAsia="en-GB"/>
        </w:rPr>
        <w:t>The u</w:t>
      </w:r>
      <w:r w:rsidRPr="00D129B9">
        <w:rPr>
          <w:rFonts w:eastAsia="Times New Roman" w:cs="Times New Roman"/>
          <w:color w:val="000000"/>
          <w:lang w:val="en-GB" w:eastAsia="en-GB"/>
        </w:rPr>
        <w:t xml:space="preserve">sual approaches emphasize the appearance of "characters" (pictograms, cuneiform writing, hieroglyphs, ...). </w:t>
      </w:r>
      <w:r w:rsidR="00320067">
        <w:rPr>
          <w:rFonts w:eastAsia="Times New Roman" w:cs="Times New Roman"/>
          <w:color w:val="000000"/>
          <w:lang w:val="en-GB" w:eastAsia="en-GB"/>
        </w:rPr>
        <w:t xml:space="preserve"> </w:t>
      </w:r>
      <w:r w:rsidRPr="00D129B9">
        <w:rPr>
          <w:rFonts w:eastAsia="Times New Roman" w:cs="Times New Roman"/>
          <w:color w:val="000000"/>
          <w:lang w:val="en-GB" w:eastAsia="en-GB"/>
        </w:rPr>
        <w:t xml:space="preserve">Such approaches do not demonstrate the very essence of the development of writing. </w:t>
      </w:r>
      <w:r w:rsidR="00320067">
        <w:rPr>
          <w:rFonts w:eastAsia="Times New Roman" w:cs="Times New Roman"/>
          <w:color w:val="000000"/>
          <w:lang w:val="en-GB" w:eastAsia="en-GB"/>
        </w:rPr>
        <w:t xml:space="preserve"> </w:t>
      </w:r>
      <w:proofErr w:type="gramStart"/>
      <w:r w:rsidRPr="00D129B9">
        <w:rPr>
          <w:rFonts w:eastAsia="Times New Roman" w:cs="Times New Roman"/>
          <w:color w:val="000000"/>
          <w:lang w:val="en-GB" w:eastAsia="en-GB"/>
        </w:rPr>
        <w:t>So</w:t>
      </w:r>
      <w:proofErr w:type="gramEnd"/>
      <w:r w:rsidRPr="00D129B9">
        <w:rPr>
          <w:rFonts w:eastAsia="Times New Roman" w:cs="Times New Roman"/>
          <w:color w:val="000000"/>
          <w:lang w:val="en-GB" w:eastAsia="en-GB"/>
        </w:rPr>
        <w:t xml:space="preserve"> the following new approach puts more emphasis on </w:t>
      </w:r>
      <w:r w:rsidR="00320067">
        <w:rPr>
          <w:rFonts w:eastAsia="Times New Roman" w:cs="Times New Roman"/>
          <w:color w:val="000000"/>
          <w:lang w:val="en-GB" w:eastAsia="en-GB"/>
        </w:rPr>
        <w:t>how</w:t>
      </w:r>
      <w:r w:rsidRPr="00D129B9">
        <w:rPr>
          <w:rFonts w:eastAsia="Times New Roman" w:cs="Times New Roman"/>
          <w:color w:val="000000"/>
          <w:lang w:val="en-GB" w:eastAsia="en-GB"/>
        </w:rPr>
        <w:t xml:space="preserve"> the "characters" represent the content and later on the phonetic structure of languages. </w:t>
      </w:r>
      <w:r w:rsidR="00320067">
        <w:rPr>
          <w:rFonts w:eastAsia="Times New Roman" w:cs="Times New Roman"/>
          <w:color w:val="000000"/>
          <w:lang w:val="en-GB" w:eastAsia="en-GB"/>
        </w:rPr>
        <w:t xml:space="preserve"> </w:t>
      </w:r>
      <w:r w:rsidRPr="00D129B9">
        <w:rPr>
          <w:rFonts w:eastAsia="Times New Roman" w:cs="Times New Roman"/>
          <w:color w:val="000000"/>
          <w:lang w:val="en-GB" w:eastAsia="en-GB"/>
        </w:rPr>
        <w:t>This concept combines examples from different cultures on one page and results in the following headings of the pages</w:t>
      </w:r>
      <w:r w:rsidR="00320067">
        <w:rPr>
          <w:rFonts w:eastAsia="Times New Roman" w:cs="Times New Roman"/>
          <w:color w:val="000000"/>
          <w:lang w:val="en-GB" w:eastAsia="en-GB"/>
        </w:rPr>
        <w:t xml:space="preserve"> </w:t>
      </w:r>
      <w:hyperlink r:id="rId4" w:history="1">
        <w:r w:rsidRPr="00D129B9">
          <w:rPr>
            <w:rFonts w:eastAsia="Times New Roman" w:cs="Times New Roman"/>
            <w:color w:val="0000FF"/>
            <w:u w:val="single"/>
            <w:lang w:val="en-GB" w:eastAsia="en-GB"/>
          </w:rPr>
          <w:t>( fig 1</w:t>
        </w:r>
      </w:hyperlink>
      <w:r w:rsidRPr="00D129B9">
        <w:rPr>
          <w:rFonts w:eastAsia="Times New Roman" w:cs="Times New Roman"/>
          <w:color w:val="000000"/>
          <w:lang w:val="en-GB" w:eastAsia="en-GB"/>
        </w:rPr>
        <w:t>), (</w:t>
      </w:r>
      <w:hyperlink r:id="rId5" w:history="1">
        <w:r w:rsidRPr="00D129B9">
          <w:rPr>
            <w:rFonts w:eastAsia="Times New Roman" w:cs="Times New Roman"/>
            <w:color w:val="0000FF"/>
            <w:u w:val="single"/>
            <w:lang w:val="en-GB" w:eastAsia="en-GB"/>
          </w:rPr>
          <w:t>fig.2</w:t>
        </w:r>
      </w:hyperlink>
      <w:r w:rsidRPr="00D129B9">
        <w:rPr>
          <w:rFonts w:eastAsia="Times New Roman" w:cs="Times New Roman"/>
          <w:color w:val="000000"/>
          <w:lang w:val="en-GB" w:eastAsia="en-GB"/>
        </w:rPr>
        <w:t>), (</w:t>
      </w:r>
      <w:hyperlink r:id="rId6" w:history="1">
        <w:r w:rsidRPr="00D129B9">
          <w:rPr>
            <w:rFonts w:eastAsia="Times New Roman" w:cs="Times New Roman"/>
            <w:color w:val="0000FF"/>
            <w:u w:val="single"/>
            <w:lang w:val="en-GB" w:eastAsia="en-GB"/>
          </w:rPr>
          <w:t>fig3</w:t>
        </w:r>
      </w:hyperlink>
      <w:r w:rsidRPr="00D129B9">
        <w:rPr>
          <w:rFonts w:eastAsia="Times New Roman" w:cs="Times New Roman"/>
          <w:color w:val="000000"/>
          <w:lang w:val="en-GB" w:eastAsia="en-GB"/>
        </w:rPr>
        <w:t>), (</w:t>
      </w:r>
      <w:hyperlink r:id="rId7" w:history="1">
        <w:r w:rsidRPr="00D129B9">
          <w:rPr>
            <w:rFonts w:eastAsia="Times New Roman" w:cs="Times New Roman"/>
            <w:color w:val="0000FF"/>
            <w:u w:val="single"/>
            <w:lang w:val="en-GB" w:eastAsia="en-GB"/>
          </w:rPr>
          <w:t>fig4</w:t>
        </w:r>
      </w:hyperlink>
      <w:r w:rsidRPr="00D129B9">
        <w:rPr>
          <w:rFonts w:eastAsia="Times New Roman" w:cs="Times New Roman"/>
          <w:color w:val="000000"/>
          <w:lang w:val="en-GB" w:eastAsia="en-GB"/>
        </w:rPr>
        <w:t>) and (</w:t>
      </w:r>
      <w:hyperlink r:id="rId8" w:history="1">
        <w:r w:rsidRPr="00D129B9">
          <w:rPr>
            <w:rFonts w:eastAsia="Times New Roman" w:cs="Times New Roman"/>
            <w:color w:val="0000FF"/>
            <w:u w:val="single"/>
            <w:lang w:val="en-GB" w:eastAsia="en-GB"/>
          </w:rPr>
          <w:t>fig 5</w:t>
        </w:r>
      </w:hyperlink>
      <w:r w:rsidRPr="00D129B9">
        <w:rPr>
          <w:rFonts w:eastAsia="Times New Roman" w:cs="Times New Roman"/>
          <w:color w:val="000000"/>
          <w:lang w:val="en-GB" w:eastAsia="en-GB"/>
        </w:rPr>
        <w:t>):</w:t>
      </w:r>
    </w:p>
    <w:p w14:paraId="253FB9E0" w14:textId="5AC80320" w:rsidR="00666215" w:rsidRPr="00D129B9" w:rsidRDefault="00666215" w:rsidP="00666215">
      <w:pPr>
        <w:spacing w:before="100" w:beforeAutospacing="1" w:after="100" w:afterAutospacing="1" w:line="240" w:lineRule="auto"/>
        <w:jc w:val="center"/>
        <w:rPr>
          <w:rFonts w:ascii="Times New Roman" w:eastAsia="Times New Roman" w:hAnsi="Times New Roman" w:cs="Times New Roman"/>
          <w:color w:val="000000"/>
          <w:sz w:val="27"/>
          <w:szCs w:val="27"/>
          <w:lang w:val="en-GB" w:eastAsia="en-GB"/>
        </w:rPr>
      </w:pPr>
      <w:r>
        <w:rPr>
          <w:rFonts w:ascii="Times New Roman" w:eastAsia="Times New Roman" w:hAnsi="Times New Roman" w:cs="Times New Roman"/>
          <w:noProof/>
          <w:color w:val="000000"/>
          <w:sz w:val="27"/>
          <w:szCs w:val="27"/>
          <w:lang w:val="en-GB" w:eastAsia="en-GB"/>
        </w:rPr>
        <w:drawing>
          <wp:inline distT="0" distB="0" distL="0" distR="0" wp14:anchorId="1D53C93D" wp14:editId="03F7A512">
            <wp:extent cx="2249365" cy="3105150"/>
            <wp:effectExtent l="0" t="0" r="0" b="0"/>
            <wp:docPr id="1" name="Picture 1"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tte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5229" cy="3113244"/>
                    </a:xfrm>
                    <a:prstGeom prst="rect">
                      <a:avLst/>
                    </a:prstGeom>
                  </pic:spPr>
                </pic:pic>
              </a:graphicData>
            </a:graphic>
          </wp:inline>
        </w:drawing>
      </w:r>
      <w:r>
        <w:rPr>
          <w:rFonts w:ascii="Times New Roman" w:eastAsia="Times New Roman" w:hAnsi="Times New Roman" w:cs="Times New Roman"/>
          <w:color w:val="000000"/>
          <w:sz w:val="27"/>
          <w:szCs w:val="27"/>
          <w:lang w:val="en-GB" w:eastAsia="en-GB"/>
        </w:rPr>
        <w:t xml:space="preserve"> fig 1</w:t>
      </w:r>
    </w:p>
    <w:p w14:paraId="6E1F0AAB" w14:textId="36E83939" w:rsidR="00D129B9" w:rsidRDefault="00D129B9" w:rsidP="00D129B9">
      <w:pPr>
        <w:spacing w:before="100" w:beforeAutospacing="1" w:after="100" w:afterAutospacing="1" w:line="240" w:lineRule="auto"/>
        <w:ind w:left="708"/>
        <w:rPr>
          <w:rFonts w:eastAsia="Times New Roman" w:cs="Times New Roman"/>
          <w:color w:val="000000"/>
          <w:lang w:val="en-GB" w:eastAsia="en-GB"/>
        </w:rPr>
      </w:pPr>
      <w:r w:rsidRPr="00D129B9">
        <w:rPr>
          <w:rFonts w:eastAsia="Times New Roman" w:cs="Times New Roman"/>
          <w:color w:val="000000"/>
          <w:lang w:val="en-GB" w:eastAsia="en-GB"/>
        </w:rPr>
        <w:t>- Precursors of writing: picture- and symbol-technique</w:t>
      </w:r>
    </w:p>
    <w:p w14:paraId="05E821F1" w14:textId="37896BB7" w:rsidR="000C00A0" w:rsidRPr="00D129B9" w:rsidRDefault="000C00A0" w:rsidP="000C00A0">
      <w:pPr>
        <w:spacing w:before="100" w:beforeAutospacing="1" w:after="100" w:afterAutospacing="1" w:line="240" w:lineRule="auto"/>
        <w:ind w:left="708"/>
        <w:jc w:val="center"/>
        <w:rPr>
          <w:rFonts w:ascii="Times New Roman" w:eastAsia="Times New Roman" w:hAnsi="Times New Roman" w:cs="Times New Roman"/>
          <w:color w:val="000000"/>
          <w:sz w:val="27"/>
          <w:szCs w:val="27"/>
          <w:lang w:val="en-GB" w:eastAsia="en-GB"/>
        </w:rPr>
      </w:pPr>
      <w:r>
        <w:rPr>
          <w:rFonts w:ascii="Times New Roman" w:eastAsia="Times New Roman" w:hAnsi="Times New Roman" w:cs="Times New Roman"/>
          <w:noProof/>
          <w:color w:val="000000"/>
          <w:sz w:val="27"/>
          <w:szCs w:val="27"/>
          <w:lang w:val="en-GB" w:eastAsia="en-GB"/>
        </w:rPr>
        <w:lastRenderedPageBreak/>
        <w:drawing>
          <wp:inline distT="0" distB="0" distL="0" distR="0" wp14:anchorId="3F877B51" wp14:editId="6D0ED2CA">
            <wp:extent cx="2857500" cy="3996841"/>
            <wp:effectExtent l="0" t="0" r="0" b="3810"/>
            <wp:docPr id="2" name="Picture 2"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qr cod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2647" cy="4018027"/>
                    </a:xfrm>
                    <a:prstGeom prst="rect">
                      <a:avLst/>
                    </a:prstGeom>
                  </pic:spPr>
                </pic:pic>
              </a:graphicData>
            </a:graphic>
          </wp:inline>
        </w:drawing>
      </w:r>
      <w:r>
        <w:rPr>
          <w:rFonts w:ascii="Times New Roman" w:eastAsia="Times New Roman" w:hAnsi="Times New Roman" w:cs="Times New Roman"/>
          <w:color w:val="000000"/>
          <w:sz w:val="27"/>
          <w:szCs w:val="27"/>
          <w:lang w:val="en-GB" w:eastAsia="en-GB"/>
        </w:rPr>
        <w:t>fig 2</w:t>
      </w:r>
    </w:p>
    <w:p w14:paraId="37E924A7" w14:textId="616373A0" w:rsidR="00D129B9" w:rsidRDefault="00D129B9" w:rsidP="00D129B9">
      <w:pPr>
        <w:spacing w:before="100" w:beforeAutospacing="1" w:after="100" w:afterAutospacing="1" w:line="240" w:lineRule="auto"/>
        <w:ind w:left="708"/>
        <w:rPr>
          <w:rFonts w:eastAsia="Times New Roman" w:cs="Times New Roman"/>
          <w:color w:val="000000"/>
          <w:lang w:val="en-GB" w:eastAsia="en-GB"/>
        </w:rPr>
      </w:pPr>
      <w:r w:rsidRPr="00D129B9">
        <w:rPr>
          <w:rFonts w:eastAsia="Times New Roman" w:cs="Times New Roman"/>
          <w:color w:val="000000"/>
          <w:lang w:val="en-GB" w:eastAsia="en-GB"/>
        </w:rPr>
        <w:t>- Logography, representing the content of languages</w:t>
      </w:r>
    </w:p>
    <w:p w14:paraId="3F57B6D6" w14:textId="11081BDD" w:rsidR="00B47A19" w:rsidRPr="00D129B9" w:rsidRDefault="00B47A19" w:rsidP="00B47A19">
      <w:pPr>
        <w:spacing w:before="100" w:beforeAutospacing="1" w:after="100" w:afterAutospacing="1" w:line="240" w:lineRule="auto"/>
        <w:ind w:left="708"/>
        <w:jc w:val="center"/>
        <w:rPr>
          <w:rFonts w:ascii="Times New Roman" w:eastAsia="Times New Roman" w:hAnsi="Times New Roman" w:cs="Times New Roman"/>
          <w:color w:val="000000"/>
          <w:sz w:val="27"/>
          <w:szCs w:val="27"/>
          <w:lang w:val="en-GB" w:eastAsia="en-GB"/>
        </w:rPr>
      </w:pPr>
      <w:r>
        <w:rPr>
          <w:rFonts w:ascii="Times New Roman" w:eastAsia="Times New Roman" w:hAnsi="Times New Roman" w:cs="Times New Roman"/>
          <w:noProof/>
          <w:color w:val="000000"/>
          <w:sz w:val="27"/>
          <w:szCs w:val="27"/>
          <w:lang w:val="en-GB" w:eastAsia="en-GB"/>
        </w:rPr>
        <w:drawing>
          <wp:inline distT="0" distB="0" distL="0" distR="0" wp14:anchorId="1C6DC5DB" wp14:editId="45B63783">
            <wp:extent cx="2812447" cy="3933825"/>
            <wp:effectExtent l="0" t="0" r="6985"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7552" cy="3954953"/>
                    </a:xfrm>
                    <a:prstGeom prst="rect">
                      <a:avLst/>
                    </a:prstGeom>
                  </pic:spPr>
                </pic:pic>
              </a:graphicData>
            </a:graphic>
          </wp:inline>
        </w:drawing>
      </w:r>
      <w:r>
        <w:rPr>
          <w:rFonts w:ascii="Times New Roman" w:eastAsia="Times New Roman" w:hAnsi="Times New Roman" w:cs="Times New Roman"/>
          <w:color w:val="000000"/>
          <w:sz w:val="27"/>
          <w:szCs w:val="27"/>
          <w:lang w:val="en-GB" w:eastAsia="en-GB"/>
        </w:rPr>
        <w:t>fig 3</w:t>
      </w:r>
    </w:p>
    <w:p w14:paraId="062FEF1E" w14:textId="24A6CDCB" w:rsidR="00D129B9" w:rsidRDefault="00D129B9" w:rsidP="00D129B9">
      <w:pPr>
        <w:spacing w:before="100" w:beforeAutospacing="1" w:after="100" w:afterAutospacing="1" w:line="240" w:lineRule="auto"/>
        <w:ind w:left="708"/>
        <w:rPr>
          <w:rFonts w:eastAsia="Times New Roman" w:cs="Times New Roman"/>
          <w:color w:val="000000"/>
          <w:lang w:val="en-GB" w:eastAsia="en-GB"/>
        </w:rPr>
      </w:pPr>
      <w:r w:rsidRPr="00D129B9">
        <w:rPr>
          <w:rFonts w:eastAsia="Times New Roman" w:cs="Times New Roman"/>
          <w:color w:val="000000"/>
          <w:lang w:val="en-GB" w:eastAsia="en-GB"/>
        </w:rPr>
        <w:t>- Beginning of phonetic writing</w:t>
      </w:r>
    </w:p>
    <w:p w14:paraId="2E31A14A" w14:textId="0F13CFB1" w:rsidR="0050612F" w:rsidRPr="00D129B9" w:rsidRDefault="0050612F" w:rsidP="0050612F">
      <w:pPr>
        <w:spacing w:before="100" w:beforeAutospacing="1" w:after="100" w:afterAutospacing="1" w:line="240" w:lineRule="auto"/>
        <w:ind w:left="708"/>
        <w:jc w:val="center"/>
        <w:rPr>
          <w:rFonts w:ascii="Times New Roman" w:eastAsia="Times New Roman" w:hAnsi="Times New Roman" w:cs="Times New Roman"/>
          <w:color w:val="000000"/>
          <w:sz w:val="27"/>
          <w:szCs w:val="27"/>
          <w:lang w:val="en-GB" w:eastAsia="en-GB"/>
        </w:rPr>
      </w:pPr>
      <w:r>
        <w:rPr>
          <w:rFonts w:ascii="Times New Roman" w:eastAsia="Times New Roman" w:hAnsi="Times New Roman" w:cs="Times New Roman"/>
          <w:noProof/>
          <w:color w:val="000000"/>
          <w:sz w:val="27"/>
          <w:szCs w:val="27"/>
          <w:lang w:val="en-GB" w:eastAsia="en-GB"/>
        </w:rPr>
        <w:lastRenderedPageBreak/>
        <w:drawing>
          <wp:inline distT="0" distB="0" distL="0" distR="0" wp14:anchorId="2E1EA540" wp14:editId="05864F39">
            <wp:extent cx="3009900" cy="4139258"/>
            <wp:effectExtent l="0" t="0" r="0" b="0"/>
            <wp:docPr id="4" name="Picture 4"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et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5340" cy="4146740"/>
                    </a:xfrm>
                    <a:prstGeom prst="rect">
                      <a:avLst/>
                    </a:prstGeom>
                  </pic:spPr>
                </pic:pic>
              </a:graphicData>
            </a:graphic>
          </wp:inline>
        </w:drawing>
      </w:r>
      <w:r>
        <w:rPr>
          <w:rFonts w:ascii="Times New Roman" w:eastAsia="Times New Roman" w:hAnsi="Times New Roman" w:cs="Times New Roman"/>
          <w:color w:val="000000"/>
          <w:sz w:val="27"/>
          <w:szCs w:val="27"/>
          <w:lang w:val="en-GB" w:eastAsia="en-GB"/>
        </w:rPr>
        <w:t>fig 4</w:t>
      </w:r>
    </w:p>
    <w:p w14:paraId="77F4FA35" w14:textId="2D59F9D0" w:rsidR="00D129B9" w:rsidRDefault="00D129B9" w:rsidP="00D129B9">
      <w:pPr>
        <w:spacing w:before="100" w:beforeAutospacing="1" w:after="100" w:afterAutospacing="1" w:line="240" w:lineRule="auto"/>
        <w:ind w:left="708"/>
        <w:rPr>
          <w:rFonts w:eastAsia="Times New Roman" w:cs="Times New Roman"/>
          <w:color w:val="000000"/>
          <w:lang w:val="en-GB" w:eastAsia="en-GB"/>
        </w:rPr>
      </w:pPr>
      <w:r w:rsidRPr="00D129B9">
        <w:rPr>
          <w:rFonts w:eastAsia="Times New Roman" w:cs="Times New Roman"/>
          <w:color w:val="000000"/>
          <w:lang w:val="en-GB" w:eastAsia="en-GB"/>
        </w:rPr>
        <w:t>- A revolutionary development: first alphabets</w:t>
      </w:r>
    </w:p>
    <w:p w14:paraId="6FD16CE9" w14:textId="4C48CFF4" w:rsidR="00242CA0" w:rsidRPr="00D129B9" w:rsidRDefault="00242CA0" w:rsidP="00242CA0">
      <w:pPr>
        <w:spacing w:before="100" w:beforeAutospacing="1" w:after="100" w:afterAutospacing="1" w:line="240" w:lineRule="auto"/>
        <w:ind w:left="708"/>
        <w:jc w:val="center"/>
        <w:rPr>
          <w:rFonts w:ascii="Times New Roman" w:eastAsia="Times New Roman" w:hAnsi="Times New Roman" w:cs="Times New Roman"/>
          <w:color w:val="000000"/>
          <w:sz w:val="27"/>
          <w:szCs w:val="27"/>
          <w:lang w:val="en-GB" w:eastAsia="en-GB"/>
        </w:rPr>
      </w:pPr>
      <w:r>
        <w:rPr>
          <w:rFonts w:ascii="Times New Roman" w:eastAsia="Times New Roman" w:hAnsi="Times New Roman" w:cs="Times New Roman"/>
          <w:noProof/>
          <w:color w:val="000000"/>
          <w:sz w:val="27"/>
          <w:szCs w:val="27"/>
          <w:lang w:val="en-GB" w:eastAsia="en-GB"/>
        </w:rPr>
        <w:drawing>
          <wp:inline distT="0" distB="0" distL="0" distR="0" wp14:anchorId="122772DC" wp14:editId="5DCA798D">
            <wp:extent cx="3714750" cy="4951698"/>
            <wp:effectExtent l="0" t="0" r="0" b="1905"/>
            <wp:docPr id="5" name="Picture 5" descr="A picture containing text, newspap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newspaper, screensho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25081" cy="4965469"/>
                    </a:xfrm>
                    <a:prstGeom prst="rect">
                      <a:avLst/>
                    </a:prstGeom>
                  </pic:spPr>
                </pic:pic>
              </a:graphicData>
            </a:graphic>
          </wp:inline>
        </w:drawing>
      </w:r>
      <w:r>
        <w:rPr>
          <w:rFonts w:ascii="Times New Roman" w:eastAsia="Times New Roman" w:hAnsi="Times New Roman" w:cs="Times New Roman"/>
          <w:color w:val="000000"/>
          <w:sz w:val="27"/>
          <w:szCs w:val="27"/>
          <w:lang w:val="en-GB" w:eastAsia="en-GB"/>
        </w:rPr>
        <w:t>fig 5</w:t>
      </w:r>
    </w:p>
    <w:p w14:paraId="0C2FB8D2" w14:textId="45E47D46" w:rsidR="00D129B9" w:rsidRDefault="00D129B9" w:rsidP="00D129B9">
      <w:pPr>
        <w:spacing w:before="100" w:beforeAutospacing="1" w:after="100" w:afterAutospacing="1" w:line="240" w:lineRule="auto"/>
        <w:rPr>
          <w:rFonts w:eastAsia="Times New Roman" w:cs="Times New Roman"/>
          <w:color w:val="000000"/>
          <w:lang w:val="en-GB" w:eastAsia="en-GB"/>
        </w:rPr>
      </w:pPr>
      <w:r w:rsidRPr="00D129B9">
        <w:rPr>
          <w:rFonts w:eastAsia="Times New Roman" w:cs="Times New Roman"/>
          <w:color w:val="000000"/>
          <w:lang w:val="en-GB" w:eastAsia="en-GB"/>
        </w:rPr>
        <w:lastRenderedPageBreak/>
        <w:t>Often it is not possible to create new overall concepts or new development of complete chapters.</w:t>
      </w:r>
      <w:r w:rsidR="00320067">
        <w:rPr>
          <w:rFonts w:eastAsia="Times New Roman" w:cs="Times New Roman"/>
          <w:color w:val="000000"/>
          <w:lang w:val="en-GB" w:eastAsia="en-GB"/>
        </w:rPr>
        <w:t xml:space="preserve"> </w:t>
      </w:r>
      <w:r w:rsidRPr="00D129B9">
        <w:rPr>
          <w:rFonts w:eastAsia="Times New Roman" w:cs="Times New Roman"/>
          <w:color w:val="000000"/>
          <w:lang w:val="en-GB" w:eastAsia="en-GB"/>
        </w:rPr>
        <w:t xml:space="preserve"> </w:t>
      </w:r>
      <w:proofErr w:type="gramStart"/>
      <w:r w:rsidRPr="00D129B9">
        <w:rPr>
          <w:rFonts w:eastAsia="Times New Roman" w:cs="Times New Roman"/>
          <w:color w:val="000000"/>
          <w:lang w:val="en-GB" w:eastAsia="en-GB"/>
        </w:rPr>
        <w:t>Therefore</w:t>
      </w:r>
      <w:proofErr w:type="gramEnd"/>
      <w:r w:rsidRPr="00D129B9">
        <w:rPr>
          <w:rFonts w:eastAsia="Times New Roman" w:cs="Times New Roman"/>
          <w:color w:val="000000"/>
          <w:lang w:val="en-GB" w:eastAsia="en-GB"/>
        </w:rPr>
        <w:t xml:space="preserve"> exhibitors can use a fourth possibility of demonstrating innovation:</w:t>
      </w:r>
      <w:r w:rsidR="00320067">
        <w:rPr>
          <w:rFonts w:eastAsia="Times New Roman" w:cs="Times New Roman"/>
          <w:color w:val="000000"/>
          <w:lang w:val="en-GB" w:eastAsia="en-GB"/>
        </w:rPr>
        <w:t xml:space="preserve"> </w:t>
      </w:r>
      <w:r w:rsidRPr="00D129B9">
        <w:rPr>
          <w:rFonts w:eastAsia="Times New Roman" w:cs="Times New Roman"/>
          <w:b/>
          <w:bCs/>
          <w:color w:val="000000"/>
          <w:lang w:val="en-GB" w:eastAsia="en-GB"/>
        </w:rPr>
        <w:t>new development of pages</w:t>
      </w:r>
      <w:r w:rsidR="00320067">
        <w:rPr>
          <w:rFonts w:eastAsia="Times New Roman" w:cs="Times New Roman"/>
          <w:b/>
          <w:bCs/>
          <w:color w:val="000000"/>
          <w:lang w:val="en-GB" w:eastAsia="en-GB"/>
        </w:rPr>
        <w:t xml:space="preserve"> </w:t>
      </w:r>
      <w:r w:rsidRPr="00D129B9">
        <w:rPr>
          <w:rFonts w:eastAsia="Times New Roman" w:cs="Times New Roman"/>
          <w:color w:val="000000"/>
          <w:lang w:val="en-GB" w:eastAsia="en-GB"/>
        </w:rPr>
        <w:t>or</w:t>
      </w:r>
      <w:r w:rsidR="00320067">
        <w:rPr>
          <w:rFonts w:eastAsia="Times New Roman" w:cs="Times New Roman"/>
          <w:color w:val="000000"/>
          <w:lang w:val="en-GB" w:eastAsia="en-GB"/>
        </w:rPr>
        <w:t xml:space="preserve"> </w:t>
      </w:r>
      <w:r w:rsidRPr="00D129B9">
        <w:rPr>
          <w:rFonts w:eastAsia="Times New Roman" w:cs="Times New Roman"/>
          <w:b/>
          <w:bCs/>
          <w:color w:val="000000"/>
          <w:lang w:val="en-GB" w:eastAsia="en-GB"/>
        </w:rPr>
        <w:t>new thematic interpretation of items.</w:t>
      </w:r>
      <w:r w:rsidR="00320067">
        <w:rPr>
          <w:rFonts w:eastAsia="Times New Roman" w:cs="Times New Roman"/>
          <w:b/>
          <w:bCs/>
          <w:color w:val="000000"/>
          <w:lang w:val="en-GB" w:eastAsia="en-GB"/>
        </w:rPr>
        <w:t xml:space="preserve">  </w:t>
      </w:r>
      <w:r w:rsidRPr="00D129B9">
        <w:rPr>
          <w:rFonts w:eastAsia="Times New Roman" w:cs="Times New Roman"/>
          <w:color w:val="000000"/>
          <w:lang w:val="en-GB" w:eastAsia="en-GB"/>
        </w:rPr>
        <w:t>Consider three examples:</w:t>
      </w:r>
    </w:p>
    <w:p w14:paraId="69A6D133" w14:textId="33FD74E2" w:rsidR="00AB4DE6" w:rsidRPr="00D129B9" w:rsidRDefault="00AB4DE6" w:rsidP="00AB4DE6">
      <w:pPr>
        <w:spacing w:before="100" w:beforeAutospacing="1" w:after="100" w:afterAutospacing="1" w:line="240" w:lineRule="auto"/>
        <w:jc w:val="center"/>
        <w:rPr>
          <w:rFonts w:ascii="Times New Roman" w:eastAsia="Times New Roman" w:hAnsi="Times New Roman" w:cs="Times New Roman"/>
          <w:color w:val="000000"/>
          <w:sz w:val="27"/>
          <w:szCs w:val="27"/>
          <w:lang w:val="en-GB" w:eastAsia="en-GB"/>
        </w:rPr>
      </w:pPr>
      <w:r>
        <w:rPr>
          <w:rFonts w:ascii="Times New Roman" w:eastAsia="Times New Roman" w:hAnsi="Times New Roman" w:cs="Times New Roman"/>
          <w:noProof/>
          <w:color w:val="000000"/>
          <w:sz w:val="27"/>
          <w:szCs w:val="27"/>
          <w:lang w:val="en-GB" w:eastAsia="en-GB"/>
        </w:rPr>
        <w:drawing>
          <wp:inline distT="0" distB="0" distL="0" distR="0" wp14:anchorId="4AE2B2C6" wp14:editId="0A697D7F">
            <wp:extent cx="2419350" cy="3080937"/>
            <wp:effectExtent l="0" t="0" r="0" b="5715"/>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30306" cy="3094888"/>
                    </a:xfrm>
                    <a:prstGeom prst="rect">
                      <a:avLst/>
                    </a:prstGeom>
                  </pic:spPr>
                </pic:pic>
              </a:graphicData>
            </a:graphic>
          </wp:inline>
        </w:drawing>
      </w:r>
      <w:r>
        <w:rPr>
          <w:rFonts w:ascii="Times New Roman" w:eastAsia="Times New Roman" w:hAnsi="Times New Roman" w:cs="Times New Roman"/>
          <w:color w:val="000000"/>
          <w:sz w:val="27"/>
          <w:szCs w:val="27"/>
          <w:lang w:val="en-GB" w:eastAsia="en-GB"/>
        </w:rPr>
        <w:t>fig 6</w:t>
      </w:r>
    </w:p>
    <w:p w14:paraId="1DD2039E" w14:textId="1D79C41E" w:rsidR="00D129B9" w:rsidRDefault="00872E7E" w:rsidP="00D129B9">
      <w:pPr>
        <w:spacing w:before="100" w:beforeAutospacing="1" w:after="100" w:afterAutospacing="1" w:line="240" w:lineRule="auto"/>
        <w:jc w:val="both"/>
        <w:rPr>
          <w:rFonts w:eastAsia="Times New Roman" w:cs="Times New Roman"/>
          <w:color w:val="000000"/>
          <w:lang w:val="en-GB" w:eastAsia="en-GB"/>
        </w:rPr>
      </w:pPr>
      <w:hyperlink r:id="rId15" w:history="1">
        <w:r w:rsidR="00D129B9" w:rsidRPr="00D129B9">
          <w:rPr>
            <w:rFonts w:eastAsia="Times New Roman" w:cs="Times New Roman"/>
            <w:color w:val="0000FF"/>
            <w:u w:val="single"/>
            <w:lang w:val="en-GB" w:eastAsia="en-GB"/>
          </w:rPr>
          <w:t>Figure 6</w:t>
        </w:r>
      </w:hyperlink>
      <w:r w:rsidR="00320067">
        <w:rPr>
          <w:rFonts w:eastAsia="Times New Roman" w:cs="Times New Roman"/>
          <w:color w:val="000000"/>
          <w:lang w:val="en-GB" w:eastAsia="en-GB"/>
        </w:rPr>
        <w:t xml:space="preserve"> </w:t>
      </w:r>
      <w:r w:rsidR="00D129B9" w:rsidRPr="00D129B9">
        <w:rPr>
          <w:rFonts w:eastAsia="Times New Roman" w:cs="Times New Roman"/>
          <w:color w:val="000000"/>
          <w:lang w:val="en-GB" w:eastAsia="en-GB"/>
        </w:rPr>
        <w:t xml:space="preserve">is taken from the thematic field "the press" and shows a new thematic interpretation of the cancel "Genève, gazettes". </w:t>
      </w:r>
      <w:r w:rsidR="00320067">
        <w:rPr>
          <w:rFonts w:eastAsia="Times New Roman" w:cs="Times New Roman"/>
          <w:color w:val="000000"/>
          <w:lang w:val="en-GB" w:eastAsia="en-GB"/>
        </w:rPr>
        <w:t xml:space="preserve"> </w:t>
      </w:r>
      <w:r w:rsidR="00D129B9" w:rsidRPr="00D129B9">
        <w:rPr>
          <w:rFonts w:eastAsia="Times New Roman" w:cs="Times New Roman"/>
          <w:color w:val="000000"/>
          <w:lang w:val="en-GB" w:eastAsia="en-GB"/>
        </w:rPr>
        <w:t xml:space="preserve">This item should have been expected in a subchapter dealing with the distribution of newspapers. </w:t>
      </w:r>
      <w:r w:rsidR="00320067">
        <w:rPr>
          <w:rFonts w:eastAsia="Times New Roman" w:cs="Times New Roman"/>
          <w:color w:val="000000"/>
          <w:lang w:val="en-GB" w:eastAsia="en-GB"/>
        </w:rPr>
        <w:t xml:space="preserve"> </w:t>
      </w:r>
      <w:r w:rsidR="00D129B9" w:rsidRPr="00D129B9">
        <w:rPr>
          <w:rFonts w:eastAsia="Times New Roman" w:cs="Times New Roman"/>
          <w:color w:val="000000"/>
          <w:lang w:val="en-GB" w:eastAsia="en-GB"/>
        </w:rPr>
        <w:t xml:space="preserve">Here it is interpreted in the following way: </w:t>
      </w:r>
      <w:r w:rsidR="00320067">
        <w:rPr>
          <w:rFonts w:eastAsia="Times New Roman" w:cs="Times New Roman"/>
          <w:color w:val="000000"/>
          <w:lang w:val="en-GB" w:eastAsia="en-GB"/>
        </w:rPr>
        <w:t xml:space="preserve"> </w:t>
      </w:r>
      <w:r w:rsidR="00D129B9" w:rsidRPr="00D129B9">
        <w:rPr>
          <w:rFonts w:eastAsia="Times New Roman" w:cs="Times New Roman"/>
          <w:color w:val="000000"/>
          <w:lang w:val="en-GB" w:eastAsia="en-GB"/>
        </w:rPr>
        <w:t>In the 16</w:t>
      </w:r>
      <w:r w:rsidR="00D129B9" w:rsidRPr="00D129B9">
        <w:rPr>
          <w:rFonts w:eastAsia="Times New Roman" w:cs="Times New Roman"/>
          <w:color w:val="000000"/>
          <w:vertAlign w:val="superscript"/>
          <w:lang w:val="en-GB" w:eastAsia="en-GB"/>
        </w:rPr>
        <w:t>th</w:t>
      </w:r>
      <w:r w:rsidR="00320067">
        <w:rPr>
          <w:rFonts w:eastAsia="Times New Roman" w:cs="Times New Roman"/>
          <w:color w:val="000000"/>
          <w:vertAlign w:val="superscript"/>
          <w:lang w:val="en-GB" w:eastAsia="en-GB"/>
        </w:rPr>
        <w:t xml:space="preserve"> </w:t>
      </w:r>
      <w:r w:rsidR="00D129B9" w:rsidRPr="00D129B9">
        <w:rPr>
          <w:rFonts w:eastAsia="Times New Roman" w:cs="Times New Roman"/>
          <w:color w:val="000000"/>
          <w:lang w:val="en-GB" w:eastAsia="en-GB"/>
        </w:rPr>
        <w:t>century written news-"papers" were sold on the "Rialto", a central place in Venice; the price was one "</w:t>
      </w:r>
      <w:proofErr w:type="spellStart"/>
      <w:r w:rsidR="00D129B9" w:rsidRPr="00D129B9">
        <w:rPr>
          <w:rFonts w:eastAsia="Times New Roman" w:cs="Times New Roman"/>
          <w:color w:val="000000"/>
          <w:lang w:val="en-GB" w:eastAsia="en-GB"/>
        </w:rPr>
        <w:t>gazetta</w:t>
      </w:r>
      <w:proofErr w:type="spellEnd"/>
      <w:r w:rsidR="00D129B9" w:rsidRPr="00D129B9">
        <w:rPr>
          <w:rFonts w:eastAsia="Times New Roman" w:cs="Times New Roman"/>
          <w:color w:val="000000"/>
          <w:lang w:val="en-GB" w:eastAsia="en-GB"/>
        </w:rPr>
        <w:t>", and the name of the coin was transferred to the papers so that gazette has become a synonym for newspaper up to now.</w:t>
      </w:r>
    </w:p>
    <w:p w14:paraId="63656759" w14:textId="5B68F929" w:rsidR="00AB4DE6" w:rsidRPr="00D129B9" w:rsidRDefault="00777BDA" w:rsidP="00AB4DE6">
      <w:pPr>
        <w:spacing w:before="100" w:beforeAutospacing="1" w:after="100" w:afterAutospacing="1" w:line="240" w:lineRule="auto"/>
        <w:jc w:val="center"/>
        <w:rPr>
          <w:rFonts w:ascii="Times New Roman" w:eastAsia="Times New Roman" w:hAnsi="Times New Roman" w:cs="Times New Roman"/>
          <w:color w:val="000000"/>
          <w:sz w:val="27"/>
          <w:szCs w:val="27"/>
          <w:lang w:val="en-GB" w:eastAsia="en-GB"/>
        </w:rPr>
      </w:pPr>
      <w:r>
        <w:rPr>
          <w:rFonts w:ascii="Times New Roman" w:eastAsia="Times New Roman" w:hAnsi="Times New Roman" w:cs="Times New Roman"/>
          <w:noProof/>
          <w:color w:val="000000"/>
          <w:sz w:val="27"/>
          <w:szCs w:val="27"/>
          <w:lang w:val="en-GB" w:eastAsia="en-GB"/>
        </w:rPr>
        <w:drawing>
          <wp:inline distT="0" distB="0" distL="0" distR="0" wp14:anchorId="2BA4FB6F" wp14:editId="307A3258">
            <wp:extent cx="2733675" cy="3700622"/>
            <wp:effectExtent l="0" t="0" r="0" b="0"/>
            <wp:docPr id="7" name="Picture 7" descr="A picture containing text, newspaper,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newspaper, receip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8316" cy="3720442"/>
                    </a:xfrm>
                    <a:prstGeom prst="rect">
                      <a:avLst/>
                    </a:prstGeom>
                  </pic:spPr>
                </pic:pic>
              </a:graphicData>
            </a:graphic>
          </wp:inline>
        </w:drawing>
      </w:r>
      <w:r>
        <w:rPr>
          <w:rFonts w:ascii="Times New Roman" w:eastAsia="Times New Roman" w:hAnsi="Times New Roman" w:cs="Times New Roman"/>
          <w:color w:val="000000"/>
          <w:sz w:val="27"/>
          <w:szCs w:val="27"/>
          <w:lang w:val="en-GB" w:eastAsia="en-GB"/>
        </w:rPr>
        <w:t>fig 7</w:t>
      </w:r>
    </w:p>
    <w:p w14:paraId="1CE18823" w14:textId="6615E981" w:rsidR="00D129B9" w:rsidRPr="00D129B9" w:rsidRDefault="00872E7E" w:rsidP="00D129B9">
      <w:pPr>
        <w:spacing w:before="100" w:beforeAutospacing="1" w:after="100" w:afterAutospacing="1" w:line="240" w:lineRule="auto"/>
        <w:jc w:val="both"/>
        <w:rPr>
          <w:rFonts w:ascii="Times New Roman" w:eastAsia="Times New Roman" w:hAnsi="Times New Roman" w:cs="Times New Roman"/>
          <w:color w:val="000000"/>
          <w:sz w:val="27"/>
          <w:szCs w:val="27"/>
          <w:lang w:val="en-GB" w:eastAsia="en-GB"/>
        </w:rPr>
      </w:pPr>
      <w:hyperlink r:id="rId17" w:history="1">
        <w:r w:rsidR="00D129B9" w:rsidRPr="00D129B9">
          <w:rPr>
            <w:rFonts w:eastAsia="Times New Roman" w:cs="Times New Roman"/>
            <w:color w:val="0000FF"/>
            <w:u w:val="single"/>
            <w:lang w:val="en-GB" w:eastAsia="en-GB"/>
          </w:rPr>
          <w:t>Figure 7</w:t>
        </w:r>
      </w:hyperlink>
      <w:r w:rsidR="0060759A">
        <w:rPr>
          <w:rFonts w:eastAsia="Times New Roman" w:cs="Times New Roman"/>
          <w:color w:val="000000"/>
          <w:lang w:val="en-GB" w:eastAsia="en-GB"/>
        </w:rPr>
        <w:t xml:space="preserve"> </w:t>
      </w:r>
      <w:r w:rsidR="00D129B9" w:rsidRPr="00D129B9">
        <w:rPr>
          <w:rFonts w:eastAsia="Times New Roman" w:cs="Times New Roman"/>
          <w:color w:val="000000"/>
          <w:lang w:val="en-GB" w:eastAsia="en-GB"/>
        </w:rPr>
        <w:t xml:space="preserve">is taken from an exhibit dealing with mathematics and shows an etymological interpretation of the word "calculate": </w:t>
      </w:r>
      <w:r w:rsidR="0060759A">
        <w:rPr>
          <w:rFonts w:eastAsia="Times New Roman" w:cs="Times New Roman"/>
          <w:color w:val="000000"/>
          <w:lang w:val="en-GB" w:eastAsia="en-GB"/>
        </w:rPr>
        <w:t xml:space="preserve"> </w:t>
      </w:r>
      <w:r w:rsidR="00D129B9" w:rsidRPr="00D129B9">
        <w:rPr>
          <w:rFonts w:eastAsia="Times New Roman" w:cs="Times New Roman"/>
          <w:color w:val="000000"/>
          <w:lang w:val="en-GB" w:eastAsia="en-GB"/>
        </w:rPr>
        <w:t>Calculating developed from counting with pebbles (Latin "calculi").</w:t>
      </w:r>
    </w:p>
    <w:p w14:paraId="133061FC" w14:textId="2B87CE84" w:rsidR="00D129B9" w:rsidRDefault="00D129B9" w:rsidP="00D129B9">
      <w:pPr>
        <w:spacing w:before="100" w:beforeAutospacing="1" w:after="100" w:afterAutospacing="1" w:line="240" w:lineRule="auto"/>
        <w:rPr>
          <w:rFonts w:eastAsia="Times New Roman" w:cs="Times New Roman"/>
          <w:color w:val="000000"/>
          <w:lang w:val="en-GB" w:eastAsia="en-GB"/>
        </w:rPr>
      </w:pPr>
      <w:r w:rsidRPr="00D129B9">
        <w:rPr>
          <w:rFonts w:eastAsia="Times New Roman" w:cs="Times New Roman"/>
          <w:color w:val="000000"/>
          <w:lang w:val="en-GB" w:eastAsia="en-GB"/>
        </w:rPr>
        <w:lastRenderedPageBreak/>
        <w:t>As for the last two examples</w:t>
      </w:r>
      <w:r w:rsidR="0060759A">
        <w:rPr>
          <w:rFonts w:eastAsia="Times New Roman" w:cs="Times New Roman"/>
          <w:color w:val="000000"/>
          <w:lang w:val="en-GB" w:eastAsia="en-GB"/>
        </w:rPr>
        <w:t>,</w:t>
      </w:r>
      <w:r w:rsidRPr="00D129B9">
        <w:rPr>
          <w:rFonts w:eastAsia="Times New Roman" w:cs="Times New Roman"/>
          <w:color w:val="000000"/>
          <w:lang w:val="en-GB" w:eastAsia="en-GB"/>
        </w:rPr>
        <w:t xml:space="preserve"> one might object that these are excellent examples for demonstrating thematic knowledge, but they don't demonstrate innovation. </w:t>
      </w:r>
      <w:r w:rsidR="0060759A">
        <w:rPr>
          <w:rFonts w:eastAsia="Times New Roman" w:cs="Times New Roman"/>
          <w:color w:val="000000"/>
          <w:lang w:val="en-GB" w:eastAsia="en-GB"/>
        </w:rPr>
        <w:t xml:space="preserve"> </w:t>
      </w:r>
      <w:r w:rsidRPr="00D129B9">
        <w:rPr>
          <w:rFonts w:eastAsia="Times New Roman" w:cs="Times New Roman"/>
          <w:color w:val="000000"/>
          <w:lang w:val="en-GB" w:eastAsia="en-GB"/>
        </w:rPr>
        <w:t xml:space="preserve">Of course, both examples are strongly based on thorough thematic knowledge. </w:t>
      </w:r>
      <w:r w:rsidR="0060759A">
        <w:rPr>
          <w:rFonts w:eastAsia="Times New Roman" w:cs="Times New Roman"/>
          <w:color w:val="000000"/>
          <w:lang w:val="en-GB" w:eastAsia="en-GB"/>
        </w:rPr>
        <w:t xml:space="preserve"> </w:t>
      </w:r>
      <w:r w:rsidRPr="00D129B9">
        <w:rPr>
          <w:rFonts w:eastAsia="Times New Roman" w:cs="Times New Roman"/>
          <w:color w:val="000000"/>
          <w:lang w:val="en-GB" w:eastAsia="en-GB"/>
        </w:rPr>
        <w:t>The use of the items in this thematic connection is so surprising that the combination of the thematic statement with the items demonstrates innovation.</w:t>
      </w:r>
    </w:p>
    <w:p w14:paraId="140A703A" w14:textId="25F804D9" w:rsidR="00E42741" w:rsidRPr="00D129B9" w:rsidRDefault="00E42741" w:rsidP="00E42741">
      <w:pPr>
        <w:spacing w:before="100" w:beforeAutospacing="1" w:after="100" w:afterAutospacing="1" w:line="240" w:lineRule="auto"/>
        <w:jc w:val="center"/>
        <w:rPr>
          <w:rFonts w:ascii="Times New Roman" w:eastAsia="Times New Roman" w:hAnsi="Times New Roman" w:cs="Times New Roman"/>
          <w:color w:val="000000"/>
          <w:sz w:val="27"/>
          <w:szCs w:val="27"/>
          <w:lang w:val="en-GB" w:eastAsia="en-GB"/>
        </w:rPr>
      </w:pPr>
      <w:r>
        <w:rPr>
          <w:rFonts w:ascii="Times New Roman" w:eastAsia="Times New Roman" w:hAnsi="Times New Roman" w:cs="Times New Roman"/>
          <w:noProof/>
          <w:color w:val="000000"/>
          <w:sz w:val="27"/>
          <w:szCs w:val="27"/>
          <w:lang w:val="en-GB" w:eastAsia="en-GB"/>
        </w:rPr>
        <w:drawing>
          <wp:inline distT="0" distB="0" distL="0" distR="0" wp14:anchorId="5B2D8616" wp14:editId="4873F012">
            <wp:extent cx="2389820" cy="3228975"/>
            <wp:effectExtent l="0" t="0" r="0" b="0"/>
            <wp:docPr id="8" name="Picture 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08790" cy="3254605"/>
                    </a:xfrm>
                    <a:prstGeom prst="rect">
                      <a:avLst/>
                    </a:prstGeom>
                  </pic:spPr>
                </pic:pic>
              </a:graphicData>
            </a:graphic>
          </wp:inline>
        </w:drawing>
      </w:r>
      <w:r>
        <w:rPr>
          <w:rFonts w:ascii="Times New Roman" w:eastAsia="Times New Roman" w:hAnsi="Times New Roman" w:cs="Times New Roman"/>
          <w:color w:val="000000"/>
          <w:sz w:val="27"/>
          <w:szCs w:val="27"/>
          <w:lang w:val="en-GB" w:eastAsia="en-GB"/>
        </w:rPr>
        <w:t>fig 8</w:t>
      </w:r>
    </w:p>
    <w:p w14:paraId="422BCE06" w14:textId="6EE63399" w:rsidR="00D129B9" w:rsidRPr="00D129B9" w:rsidRDefault="00872E7E" w:rsidP="00D129B9">
      <w:pPr>
        <w:spacing w:before="100" w:beforeAutospacing="1" w:after="100" w:afterAutospacing="1" w:line="240" w:lineRule="auto"/>
        <w:jc w:val="both"/>
        <w:rPr>
          <w:rFonts w:ascii="Times New Roman" w:eastAsia="Times New Roman" w:hAnsi="Times New Roman" w:cs="Times New Roman"/>
          <w:color w:val="000000"/>
          <w:sz w:val="27"/>
          <w:szCs w:val="27"/>
          <w:lang w:val="en-GB" w:eastAsia="en-GB"/>
        </w:rPr>
      </w:pPr>
      <w:hyperlink r:id="rId19" w:history="1">
        <w:r w:rsidR="00D129B9" w:rsidRPr="00D129B9">
          <w:rPr>
            <w:rFonts w:eastAsia="Times New Roman" w:cs="Times New Roman"/>
            <w:color w:val="0000FF"/>
            <w:u w:val="single"/>
            <w:lang w:val="en-GB" w:eastAsia="en-GB"/>
          </w:rPr>
          <w:t>Figure 8</w:t>
        </w:r>
      </w:hyperlink>
      <w:r w:rsidR="0040599F">
        <w:rPr>
          <w:rFonts w:eastAsia="Times New Roman" w:cs="Times New Roman"/>
          <w:color w:val="000000"/>
          <w:lang w:val="en-GB" w:eastAsia="en-GB"/>
        </w:rPr>
        <w:t xml:space="preserve"> </w:t>
      </w:r>
      <w:r w:rsidR="00D129B9" w:rsidRPr="00D129B9">
        <w:rPr>
          <w:rFonts w:eastAsia="Times New Roman" w:cs="Times New Roman"/>
          <w:color w:val="000000"/>
          <w:lang w:val="en-GB" w:eastAsia="en-GB"/>
        </w:rPr>
        <w:t xml:space="preserve">shows a thematic interpretation of philatelic varieties. </w:t>
      </w:r>
      <w:r w:rsidR="0040599F">
        <w:rPr>
          <w:rFonts w:eastAsia="Times New Roman" w:cs="Times New Roman"/>
          <w:color w:val="000000"/>
          <w:lang w:val="en-GB" w:eastAsia="en-GB"/>
        </w:rPr>
        <w:t xml:space="preserve"> </w:t>
      </w:r>
      <w:r w:rsidR="00D129B9" w:rsidRPr="00D129B9">
        <w:rPr>
          <w:rFonts w:eastAsia="Times New Roman" w:cs="Times New Roman"/>
          <w:color w:val="000000"/>
          <w:lang w:val="en-GB" w:eastAsia="en-GB"/>
        </w:rPr>
        <w:t xml:space="preserve">The three stamps with the knight philatelically demonstrate the steps of the printing process, and the thematic text says: </w:t>
      </w:r>
      <w:r w:rsidR="0040599F">
        <w:rPr>
          <w:rFonts w:eastAsia="Times New Roman" w:cs="Times New Roman"/>
          <w:color w:val="000000"/>
          <w:lang w:val="en-GB" w:eastAsia="en-GB"/>
        </w:rPr>
        <w:t xml:space="preserve"> </w:t>
      </w:r>
      <w:r w:rsidR="00D129B9" w:rsidRPr="00D129B9">
        <w:rPr>
          <w:rFonts w:eastAsia="Times New Roman" w:cs="Times New Roman"/>
          <w:color w:val="000000"/>
          <w:lang w:val="en-GB" w:eastAsia="en-GB"/>
        </w:rPr>
        <w:t>"As out of nothing a game like chess appeared ....".</w:t>
      </w:r>
    </w:p>
    <w:p w14:paraId="258B8EFA" w14:textId="76840F34" w:rsidR="00D129B9" w:rsidRDefault="00D129B9" w:rsidP="00D129B9">
      <w:pPr>
        <w:spacing w:before="100" w:beforeAutospacing="1" w:after="100" w:afterAutospacing="1" w:line="240" w:lineRule="auto"/>
        <w:jc w:val="both"/>
        <w:rPr>
          <w:rFonts w:eastAsia="Times New Roman" w:cs="Times New Roman"/>
          <w:color w:val="000000"/>
          <w:lang w:val="en-GB" w:eastAsia="en-GB"/>
        </w:rPr>
      </w:pPr>
      <w:r w:rsidRPr="00D129B9">
        <w:rPr>
          <w:rFonts w:eastAsia="Times New Roman" w:cs="Times New Roman"/>
          <w:color w:val="000000"/>
          <w:lang w:val="en-GB" w:eastAsia="en-GB"/>
        </w:rPr>
        <w:t xml:space="preserve">In figures 6, 7 and 8 items are used which are not new for the whole theme, but which are interpreted in a new and surprising </w:t>
      </w:r>
      <w:proofErr w:type="gramStart"/>
      <w:r w:rsidRPr="00D129B9">
        <w:rPr>
          <w:rFonts w:eastAsia="Times New Roman" w:cs="Times New Roman"/>
          <w:color w:val="000000"/>
          <w:lang w:val="en-GB" w:eastAsia="en-GB"/>
        </w:rPr>
        <w:t>way</w:t>
      </w:r>
      <w:proofErr w:type="gramEnd"/>
      <w:r w:rsidRPr="00D129B9">
        <w:rPr>
          <w:rFonts w:eastAsia="Times New Roman" w:cs="Times New Roman"/>
          <w:color w:val="000000"/>
          <w:lang w:val="en-GB" w:eastAsia="en-GB"/>
        </w:rPr>
        <w:t xml:space="preserve"> or which are used in an unexpected subchapter. </w:t>
      </w:r>
      <w:r w:rsidR="0040599F">
        <w:rPr>
          <w:rFonts w:eastAsia="Times New Roman" w:cs="Times New Roman"/>
          <w:color w:val="000000"/>
          <w:lang w:val="en-GB" w:eastAsia="en-GB"/>
        </w:rPr>
        <w:t xml:space="preserve"> </w:t>
      </w:r>
      <w:r w:rsidRPr="00D129B9">
        <w:rPr>
          <w:rFonts w:eastAsia="Times New Roman" w:cs="Times New Roman"/>
          <w:color w:val="000000"/>
          <w:lang w:val="en-GB" w:eastAsia="en-GB"/>
        </w:rPr>
        <w:t>Furthermore, a fifth possibility of demonstrating innovation is</w:t>
      </w:r>
      <w:r w:rsidR="0040599F">
        <w:rPr>
          <w:rFonts w:eastAsia="Times New Roman" w:cs="Times New Roman"/>
          <w:color w:val="000000"/>
          <w:lang w:val="en-GB" w:eastAsia="en-GB"/>
        </w:rPr>
        <w:t xml:space="preserve"> </w:t>
      </w:r>
      <w:r w:rsidRPr="00D129B9">
        <w:rPr>
          <w:rFonts w:eastAsia="Times New Roman" w:cs="Times New Roman"/>
          <w:b/>
          <w:bCs/>
          <w:color w:val="000000"/>
          <w:lang w:val="en-GB" w:eastAsia="en-GB"/>
        </w:rPr>
        <w:t>the application of items which</w:t>
      </w:r>
      <w:r w:rsidR="0040599F">
        <w:rPr>
          <w:rFonts w:eastAsia="Times New Roman" w:cs="Times New Roman"/>
          <w:b/>
          <w:bCs/>
          <w:color w:val="000000"/>
          <w:lang w:val="en-GB" w:eastAsia="en-GB"/>
        </w:rPr>
        <w:t xml:space="preserve"> </w:t>
      </w:r>
      <w:r w:rsidRPr="00D129B9">
        <w:rPr>
          <w:rFonts w:eastAsia="Times New Roman" w:cs="Times New Roman"/>
          <w:color w:val="000000"/>
          <w:lang w:val="en-GB" w:eastAsia="en-GB"/>
        </w:rPr>
        <w:t>- in the thematic sense -</w:t>
      </w:r>
      <w:r w:rsidR="0040599F">
        <w:rPr>
          <w:rFonts w:eastAsia="Times New Roman" w:cs="Times New Roman"/>
          <w:color w:val="000000"/>
          <w:lang w:val="en-GB" w:eastAsia="en-GB"/>
        </w:rPr>
        <w:t xml:space="preserve"> </w:t>
      </w:r>
      <w:r w:rsidRPr="00D129B9">
        <w:rPr>
          <w:rFonts w:eastAsia="Times New Roman" w:cs="Times New Roman"/>
          <w:b/>
          <w:bCs/>
          <w:color w:val="000000"/>
          <w:lang w:val="en-GB" w:eastAsia="en-GB"/>
        </w:rPr>
        <w:t>are completely new for the whole theme</w:t>
      </w:r>
      <w:r w:rsidRPr="00D129B9">
        <w:rPr>
          <w:rFonts w:eastAsia="Times New Roman" w:cs="Times New Roman"/>
          <w:color w:val="000000"/>
          <w:lang w:val="en-GB" w:eastAsia="en-GB"/>
        </w:rPr>
        <w:t>.</w:t>
      </w:r>
      <w:r w:rsidR="0040599F">
        <w:rPr>
          <w:rFonts w:eastAsia="Times New Roman" w:cs="Times New Roman"/>
          <w:color w:val="000000"/>
          <w:lang w:val="en-GB" w:eastAsia="en-GB"/>
        </w:rPr>
        <w:t xml:space="preserve"> </w:t>
      </w:r>
      <w:r w:rsidRPr="00D129B9">
        <w:rPr>
          <w:rFonts w:eastAsia="Times New Roman" w:cs="Times New Roman"/>
          <w:color w:val="000000"/>
          <w:lang w:val="en-GB" w:eastAsia="en-GB"/>
        </w:rPr>
        <w:t xml:space="preserve"> Consider three examples.</w:t>
      </w:r>
    </w:p>
    <w:p w14:paraId="43482884" w14:textId="1B3CBF15" w:rsidR="00033D72" w:rsidRPr="00D129B9" w:rsidRDefault="00033D72" w:rsidP="00033D72">
      <w:pPr>
        <w:spacing w:before="100" w:beforeAutospacing="1" w:after="100" w:afterAutospacing="1" w:line="240" w:lineRule="auto"/>
        <w:jc w:val="center"/>
        <w:rPr>
          <w:rFonts w:ascii="Times New Roman" w:eastAsia="Times New Roman" w:hAnsi="Times New Roman" w:cs="Times New Roman"/>
          <w:color w:val="000000"/>
          <w:sz w:val="27"/>
          <w:szCs w:val="27"/>
          <w:lang w:val="en-GB" w:eastAsia="en-GB"/>
        </w:rPr>
      </w:pPr>
      <w:r>
        <w:rPr>
          <w:rFonts w:ascii="Times New Roman" w:eastAsia="Times New Roman" w:hAnsi="Times New Roman" w:cs="Times New Roman"/>
          <w:noProof/>
          <w:color w:val="000000"/>
          <w:sz w:val="27"/>
          <w:szCs w:val="27"/>
          <w:lang w:val="en-GB" w:eastAsia="en-GB"/>
        </w:rPr>
        <w:drawing>
          <wp:inline distT="0" distB="0" distL="0" distR="0" wp14:anchorId="1D4D6191" wp14:editId="1B8035D6">
            <wp:extent cx="2143407" cy="3028950"/>
            <wp:effectExtent l="0" t="0" r="9525" b="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3900" cy="3043779"/>
                    </a:xfrm>
                    <a:prstGeom prst="rect">
                      <a:avLst/>
                    </a:prstGeom>
                  </pic:spPr>
                </pic:pic>
              </a:graphicData>
            </a:graphic>
          </wp:inline>
        </w:drawing>
      </w:r>
      <w:r w:rsidR="00E613B2">
        <w:rPr>
          <w:rFonts w:ascii="Times New Roman" w:eastAsia="Times New Roman" w:hAnsi="Times New Roman" w:cs="Times New Roman"/>
          <w:color w:val="000000"/>
          <w:sz w:val="27"/>
          <w:szCs w:val="27"/>
          <w:lang w:val="en-GB" w:eastAsia="en-GB"/>
        </w:rPr>
        <w:t>fig 9</w:t>
      </w:r>
    </w:p>
    <w:p w14:paraId="75F8DBA4" w14:textId="373BCCA0" w:rsidR="00D129B9" w:rsidRDefault="00872E7E" w:rsidP="00D129B9">
      <w:pPr>
        <w:spacing w:before="100" w:beforeAutospacing="1" w:after="100" w:afterAutospacing="1" w:line="240" w:lineRule="auto"/>
        <w:jc w:val="both"/>
        <w:rPr>
          <w:rFonts w:eastAsia="Times New Roman" w:cs="Times New Roman"/>
          <w:color w:val="000000"/>
          <w:lang w:val="en-GB" w:eastAsia="en-GB"/>
        </w:rPr>
      </w:pPr>
      <w:hyperlink r:id="rId21" w:history="1">
        <w:r w:rsidR="00D129B9" w:rsidRPr="00D129B9">
          <w:rPr>
            <w:rFonts w:eastAsia="Times New Roman" w:cs="Times New Roman"/>
            <w:color w:val="0000FF"/>
            <w:u w:val="single"/>
            <w:lang w:val="en-GB" w:eastAsia="en-GB"/>
          </w:rPr>
          <w:t>Figure 9</w:t>
        </w:r>
      </w:hyperlink>
      <w:r w:rsidR="0040599F">
        <w:rPr>
          <w:rFonts w:eastAsia="Times New Roman" w:cs="Times New Roman"/>
          <w:color w:val="000000"/>
          <w:lang w:val="en-GB" w:eastAsia="en-GB"/>
        </w:rPr>
        <w:t xml:space="preserve"> </w:t>
      </w:r>
      <w:r w:rsidR="00D129B9" w:rsidRPr="00D129B9">
        <w:rPr>
          <w:rFonts w:eastAsia="Times New Roman" w:cs="Times New Roman"/>
          <w:color w:val="000000"/>
          <w:lang w:val="en-GB" w:eastAsia="en-GB"/>
        </w:rPr>
        <w:t>shows a proof of Pythagoras’ theorem using 8 Columbian triangular stamps.</w:t>
      </w:r>
    </w:p>
    <w:p w14:paraId="0C25F044" w14:textId="3E20CDF8" w:rsidR="00E613B2" w:rsidRPr="00D129B9" w:rsidRDefault="00B006BB" w:rsidP="00E613B2">
      <w:pPr>
        <w:spacing w:before="100" w:beforeAutospacing="1" w:after="100" w:afterAutospacing="1" w:line="240" w:lineRule="auto"/>
        <w:jc w:val="center"/>
        <w:rPr>
          <w:rFonts w:ascii="Times New Roman" w:eastAsia="Times New Roman" w:hAnsi="Times New Roman" w:cs="Times New Roman"/>
          <w:color w:val="000000"/>
          <w:sz w:val="27"/>
          <w:szCs w:val="27"/>
          <w:lang w:val="en-GB" w:eastAsia="en-GB"/>
        </w:rPr>
      </w:pPr>
      <w:r>
        <w:rPr>
          <w:rFonts w:ascii="Times New Roman" w:eastAsia="Times New Roman" w:hAnsi="Times New Roman" w:cs="Times New Roman"/>
          <w:noProof/>
          <w:color w:val="000000"/>
          <w:sz w:val="27"/>
          <w:szCs w:val="27"/>
          <w:lang w:val="en-GB" w:eastAsia="en-GB"/>
        </w:rPr>
        <w:lastRenderedPageBreak/>
        <w:drawing>
          <wp:inline distT="0" distB="0" distL="0" distR="0" wp14:anchorId="081C70B6" wp14:editId="324B2A38">
            <wp:extent cx="2466975" cy="3511421"/>
            <wp:effectExtent l="0" t="0" r="0" b="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75254" cy="3523206"/>
                    </a:xfrm>
                    <a:prstGeom prst="rect">
                      <a:avLst/>
                    </a:prstGeom>
                  </pic:spPr>
                </pic:pic>
              </a:graphicData>
            </a:graphic>
          </wp:inline>
        </w:drawing>
      </w:r>
      <w:r w:rsidR="00977F1A">
        <w:rPr>
          <w:rFonts w:ascii="Times New Roman" w:eastAsia="Times New Roman" w:hAnsi="Times New Roman" w:cs="Times New Roman"/>
          <w:color w:val="000000"/>
          <w:sz w:val="27"/>
          <w:szCs w:val="27"/>
          <w:lang w:val="en-GB" w:eastAsia="en-GB"/>
        </w:rPr>
        <w:t>fig 10</w:t>
      </w:r>
    </w:p>
    <w:p w14:paraId="670F2613" w14:textId="5DFA21A3" w:rsidR="00D129B9" w:rsidRDefault="00872E7E" w:rsidP="00D129B9">
      <w:pPr>
        <w:spacing w:before="100" w:beforeAutospacing="1" w:after="100" w:afterAutospacing="1" w:line="240" w:lineRule="auto"/>
        <w:jc w:val="both"/>
        <w:rPr>
          <w:rFonts w:eastAsia="Times New Roman" w:cs="Times New Roman"/>
          <w:color w:val="000000"/>
          <w:lang w:val="en-GB" w:eastAsia="en-GB"/>
        </w:rPr>
      </w:pPr>
      <w:hyperlink r:id="rId23" w:history="1">
        <w:r w:rsidR="00D129B9" w:rsidRPr="00D129B9">
          <w:rPr>
            <w:rFonts w:eastAsia="Times New Roman" w:cs="Times New Roman"/>
            <w:color w:val="0000FF"/>
            <w:u w:val="single"/>
            <w:lang w:val="en-GB" w:eastAsia="en-GB"/>
          </w:rPr>
          <w:t>Figure 10</w:t>
        </w:r>
      </w:hyperlink>
      <w:r w:rsidR="0040599F">
        <w:rPr>
          <w:rFonts w:eastAsia="Times New Roman" w:cs="Times New Roman"/>
          <w:color w:val="000000"/>
          <w:lang w:val="en-GB" w:eastAsia="en-GB"/>
        </w:rPr>
        <w:t xml:space="preserve"> </w:t>
      </w:r>
      <w:r w:rsidR="00D129B9" w:rsidRPr="00D129B9">
        <w:rPr>
          <w:rFonts w:eastAsia="Times New Roman" w:cs="Times New Roman"/>
          <w:color w:val="000000"/>
          <w:lang w:val="en-GB" w:eastAsia="en-GB"/>
        </w:rPr>
        <w:t xml:space="preserve">is also taken from the thematic field of mathematics. </w:t>
      </w:r>
      <w:r w:rsidR="0040599F">
        <w:rPr>
          <w:rFonts w:eastAsia="Times New Roman" w:cs="Times New Roman"/>
          <w:color w:val="000000"/>
          <w:lang w:val="en-GB" w:eastAsia="en-GB"/>
        </w:rPr>
        <w:t xml:space="preserve"> </w:t>
      </w:r>
      <w:r w:rsidR="00D129B9" w:rsidRPr="00D129B9">
        <w:rPr>
          <w:rFonts w:eastAsia="Times New Roman" w:cs="Times New Roman"/>
          <w:color w:val="000000"/>
          <w:lang w:val="en-GB" w:eastAsia="en-GB"/>
        </w:rPr>
        <w:t xml:space="preserve">The page deals with the Greek mathematician and philosopher Pythagoras, who tried to explain nearly everything by </w:t>
      </w:r>
      <w:r w:rsidR="0040599F">
        <w:rPr>
          <w:rFonts w:eastAsia="Times New Roman" w:cs="Times New Roman"/>
          <w:color w:val="000000"/>
          <w:lang w:val="en-GB" w:eastAsia="en-GB"/>
        </w:rPr>
        <w:t xml:space="preserve">the </w:t>
      </w:r>
      <w:r w:rsidR="00D129B9" w:rsidRPr="00D129B9">
        <w:rPr>
          <w:rFonts w:eastAsia="Times New Roman" w:cs="Times New Roman"/>
          <w:color w:val="000000"/>
          <w:lang w:val="en-GB" w:eastAsia="en-GB"/>
        </w:rPr>
        <w:t xml:space="preserve">proportion of numbers. </w:t>
      </w:r>
      <w:r w:rsidR="0040599F">
        <w:rPr>
          <w:rFonts w:eastAsia="Times New Roman" w:cs="Times New Roman"/>
          <w:color w:val="000000"/>
          <w:lang w:val="en-GB" w:eastAsia="en-GB"/>
        </w:rPr>
        <w:t xml:space="preserve"> </w:t>
      </w:r>
      <w:r w:rsidR="00D129B9" w:rsidRPr="00D129B9">
        <w:rPr>
          <w:rFonts w:eastAsia="Times New Roman" w:cs="Times New Roman"/>
          <w:color w:val="000000"/>
          <w:lang w:val="en-GB" w:eastAsia="en-GB"/>
        </w:rPr>
        <w:t xml:space="preserve">You would expect the US fancy cancel from the classical period showing a lyre to be integrated into an exhibit dealing with music rather than in a connection with Pythagoras. </w:t>
      </w:r>
      <w:r w:rsidR="0040599F">
        <w:rPr>
          <w:rFonts w:eastAsia="Times New Roman" w:cs="Times New Roman"/>
          <w:color w:val="000000"/>
          <w:lang w:val="en-GB" w:eastAsia="en-GB"/>
        </w:rPr>
        <w:t xml:space="preserve"> </w:t>
      </w:r>
      <w:r w:rsidR="00D129B9" w:rsidRPr="00D129B9">
        <w:rPr>
          <w:rFonts w:eastAsia="Times New Roman" w:cs="Times New Roman"/>
          <w:color w:val="000000"/>
          <w:lang w:val="en-GB" w:eastAsia="en-GB"/>
        </w:rPr>
        <w:t>The thematic reason is that the starting point for Pythagoras' theory was the discovery that harmonic intervals are based upon simple proportions of the length of strings of music</w:t>
      </w:r>
      <w:r w:rsidR="0040599F">
        <w:rPr>
          <w:rFonts w:eastAsia="Times New Roman" w:cs="Times New Roman"/>
          <w:color w:val="000000"/>
          <w:lang w:val="en-GB" w:eastAsia="en-GB"/>
        </w:rPr>
        <w:t>al</w:t>
      </w:r>
      <w:r w:rsidR="00D129B9" w:rsidRPr="00D129B9">
        <w:rPr>
          <w:rFonts w:eastAsia="Times New Roman" w:cs="Times New Roman"/>
          <w:color w:val="000000"/>
          <w:lang w:val="en-GB" w:eastAsia="en-GB"/>
        </w:rPr>
        <w:t xml:space="preserve"> instruments like the lyre.</w:t>
      </w:r>
    </w:p>
    <w:p w14:paraId="5FE942B4" w14:textId="1B7D7459" w:rsidR="00977F1A" w:rsidRPr="00D129B9" w:rsidRDefault="00977F1A" w:rsidP="00977F1A">
      <w:pPr>
        <w:spacing w:before="100" w:beforeAutospacing="1" w:after="100" w:afterAutospacing="1" w:line="240" w:lineRule="auto"/>
        <w:jc w:val="center"/>
        <w:rPr>
          <w:rFonts w:ascii="Times New Roman" w:eastAsia="Times New Roman" w:hAnsi="Times New Roman" w:cs="Times New Roman"/>
          <w:color w:val="000000"/>
          <w:sz w:val="27"/>
          <w:szCs w:val="27"/>
          <w:lang w:val="en-GB" w:eastAsia="en-GB"/>
        </w:rPr>
      </w:pPr>
      <w:r>
        <w:rPr>
          <w:rFonts w:ascii="Times New Roman" w:eastAsia="Times New Roman" w:hAnsi="Times New Roman" w:cs="Times New Roman"/>
          <w:noProof/>
          <w:color w:val="000000"/>
          <w:sz w:val="27"/>
          <w:szCs w:val="27"/>
          <w:lang w:val="en-GB" w:eastAsia="en-GB"/>
        </w:rPr>
        <w:drawing>
          <wp:inline distT="0" distB="0" distL="0" distR="0" wp14:anchorId="2E9D89BA" wp14:editId="3A7E1C4D">
            <wp:extent cx="2337358" cy="3267075"/>
            <wp:effectExtent l="0" t="0" r="635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0368" cy="3285260"/>
                    </a:xfrm>
                    <a:prstGeom prst="rect">
                      <a:avLst/>
                    </a:prstGeom>
                  </pic:spPr>
                </pic:pic>
              </a:graphicData>
            </a:graphic>
          </wp:inline>
        </w:drawing>
      </w:r>
      <w:r>
        <w:rPr>
          <w:rFonts w:ascii="Times New Roman" w:eastAsia="Times New Roman" w:hAnsi="Times New Roman" w:cs="Times New Roman"/>
          <w:color w:val="000000"/>
          <w:sz w:val="27"/>
          <w:szCs w:val="27"/>
          <w:lang w:val="en-GB" w:eastAsia="en-GB"/>
        </w:rPr>
        <w:t>fig 11</w:t>
      </w:r>
    </w:p>
    <w:p w14:paraId="4B349EB6" w14:textId="3A40A176" w:rsidR="00D129B9" w:rsidRPr="00D129B9" w:rsidRDefault="00D129B9" w:rsidP="00D129B9">
      <w:pPr>
        <w:spacing w:before="100" w:beforeAutospacing="1" w:after="100" w:afterAutospacing="1" w:line="240" w:lineRule="auto"/>
        <w:rPr>
          <w:rFonts w:ascii="Times New Roman" w:eastAsia="Times New Roman" w:hAnsi="Times New Roman" w:cs="Times New Roman"/>
          <w:color w:val="000000"/>
          <w:sz w:val="27"/>
          <w:szCs w:val="27"/>
          <w:lang w:val="en-GB" w:eastAsia="en-GB"/>
        </w:rPr>
      </w:pPr>
      <w:r w:rsidRPr="00D129B9">
        <w:rPr>
          <w:rFonts w:eastAsia="Times New Roman" w:cs="Times New Roman"/>
          <w:color w:val="000000"/>
          <w:lang w:val="en-GB" w:eastAsia="en-GB"/>
        </w:rPr>
        <w:t>The last example (</w:t>
      </w:r>
      <w:hyperlink r:id="rId25" w:history="1">
        <w:r w:rsidRPr="00D129B9">
          <w:rPr>
            <w:rFonts w:eastAsia="Times New Roman" w:cs="Times New Roman"/>
            <w:color w:val="0000FF"/>
            <w:u w:val="single"/>
            <w:lang w:val="en-GB" w:eastAsia="en-GB"/>
          </w:rPr>
          <w:t>Figure 11</w:t>
        </w:r>
      </w:hyperlink>
      <w:r w:rsidRPr="00D129B9">
        <w:rPr>
          <w:rFonts w:eastAsia="Times New Roman" w:cs="Times New Roman"/>
          <w:color w:val="000000"/>
          <w:lang w:val="en-GB" w:eastAsia="en-GB"/>
        </w:rPr>
        <w:t xml:space="preserve">) is taken from an exhibit about chess and shows items, four of which would not be expected in this field of </w:t>
      </w:r>
      <w:r w:rsidR="0040599F">
        <w:rPr>
          <w:rFonts w:eastAsia="Times New Roman" w:cs="Times New Roman"/>
          <w:color w:val="000000"/>
          <w:lang w:val="en-GB" w:eastAsia="en-GB"/>
        </w:rPr>
        <w:t xml:space="preserve">the </w:t>
      </w:r>
      <w:r w:rsidRPr="00D129B9">
        <w:rPr>
          <w:rFonts w:eastAsia="Times New Roman" w:cs="Times New Roman"/>
          <w:color w:val="000000"/>
          <w:lang w:val="en-GB" w:eastAsia="en-GB"/>
        </w:rPr>
        <w:t xml:space="preserve">theme. </w:t>
      </w:r>
      <w:r w:rsidR="0040599F">
        <w:rPr>
          <w:rFonts w:eastAsia="Times New Roman" w:cs="Times New Roman"/>
          <w:color w:val="000000"/>
          <w:lang w:val="en-GB" w:eastAsia="en-GB"/>
        </w:rPr>
        <w:t xml:space="preserve"> </w:t>
      </w:r>
      <w:r w:rsidRPr="00D129B9">
        <w:rPr>
          <w:rFonts w:eastAsia="Times New Roman" w:cs="Times New Roman"/>
          <w:color w:val="000000"/>
          <w:lang w:val="en-GB" w:eastAsia="en-GB"/>
        </w:rPr>
        <w:t>The text explains that at the end of the European Middle Ages chess was especially popular among knights and minstrels and so became one of the knightly arts, besides e. g. riding, music, bird-catching and archery.</w:t>
      </w:r>
    </w:p>
    <w:p w14:paraId="3CB996F7" w14:textId="65489D0C" w:rsidR="00D129B9" w:rsidRPr="00D129B9" w:rsidRDefault="0040599F" w:rsidP="00D129B9">
      <w:pPr>
        <w:spacing w:before="100" w:beforeAutospacing="1" w:after="100" w:afterAutospacing="1" w:line="240" w:lineRule="auto"/>
        <w:jc w:val="both"/>
        <w:rPr>
          <w:rFonts w:ascii="Times New Roman" w:eastAsia="Times New Roman" w:hAnsi="Times New Roman" w:cs="Times New Roman"/>
          <w:color w:val="000000"/>
          <w:sz w:val="27"/>
          <w:szCs w:val="27"/>
          <w:lang w:val="en-GB" w:eastAsia="en-GB"/>
        </w:rPr>
      </w:pPr>
      <w:r>
        <w:rPr>
          <w:rFonts w:eastAsia="Times New Roman" w:cs="Times New Roman"/>
          <w:color w:val="000000"/>
          <w:lang w:val="en-GB" w:eastAsia="en-GB"/>
        </w:rPr>
        <w:t>To s</w:t>
      </w:r>
      <w:r w:rsidR="00D129B9" w:rsidRPr="00D129B9">
        <w:rPr>
          <w:rFonts w:eastAsia="Times New Roman" w:cs="Times New Roman"/>
          <w:color w:val="000000"/>
          <w:lang w:val="en-GB" w:eastAsia="en-GB"/>
        </w:rPr>
        <w:t>ummariz</w:t>
      </w:r>
      <w:r>
        <w:rPr>
          <w:rFonts w:eastAsia="Times New Roman" w:cs="Times New Roman"/>
          <w:color w:val="000000"/>
          <w:lang w:val="en-GB" w:eastAsia="en-GB"/>
        </w:rPr>
        <w:t>e</w:t>
      </w:r>
      <w:r w:rsidR="00D129B9" w:rsidRPr="00D129B9">
        <w:rPr>
          <w:rFonts w:eastAsia="Times New Roman" w:cs="Times New Roman"/>
          <w:color w:val="000000"/>
          <w:lang w:val="en-GB" w:eastAsia="en-GB"/>
        </w:rPr>
        <w:t xml:space="preserve">, we have seen that there are a lot of possibilities of demonstrating innovation and that innovative concepts or development and surprising elements are much more important than the creation of new themes. </w:t>
      </w:r>
      <w:r>
        <w:rPr>
          <w:rFonts w:eastAsia="Times New Roman" w:cs="Times New Roman"/>
          <w:color w:val="000000"/>
          <w:lang w:val="en-GB" w:eastAsia="en-GB"/>
        </w:rPr>
        <w:t xml:space="preserve"> </w:t>
      </w:r>
      <w:r w:rsidR="00D129B9" w:rsidRPr="00D129B9">
        <w:rPr>
          <w:rFonts w:eastAsia="Times New Roman" w:cs="Times New Roman"/>
          <w:color w:val="000000"/>
          <w:lang w:val="en-GB" w:eastAsia="en-GB"/>
        </w:rPr>
        <w:t>So, this new sub-criterion is a chance for exhibitors more than a risk.</w:t>
      </w:r>
    </w:p>
    <w:p w14:paraId="36E15C52" w14:textId="4EAAAB9C" w:rsidR="00D129B9" w:rsidRPr="00D129B9" w:rsidRDefault="00D129B9" w:rsidP="00D129B9">
      <w:pPr>
        <w:spacing w:before="100" w:beforeAutospacing="1" w:after="100" w:afterAutospacing="1" w:line="240" w:lineRule="auto"/>
        <w:jc w:val="both"/>
        <w:rPr>
          <w:rFonts w:ascii="Times New Roman" w:eastAsia="Times New Roman" w:hAnsi="Times New Roman" w:cs="Times New Roman"/>
          <w:color w:val="000000"/>
          <w:sz w:val="27"/>
          <w:szCs w:val="27"/>
          <w:lang w:val="en-GB" w:eastAsia="en-GB"/>
        </w:rPr>
      </w:pPr>
      <w:r w:rsidRPr="00D129B9">
        <w:rPr>
          <w:rFonts w:eastAsia="Times New Roman" w:cs="Times New Roman"/>
          <w:color w:val="000000"/>
          <w:lang w:val="en-GB" w:eastAsia="en-GB"/>
        </w:rPr>
        <w:lastRenderedPageBreak/>
        <w:t xml:space="preserve">On the other hand, jurors should try to avoid the risk of allotting too few points because of </w:t>
      </w:r>
      <w:proofErr w:type="gramStart"/>
      <w:r w:rsidRPr="00D129B9">
        <w:rPr>
          <w:rFonts w:eastAsia="Times New Roman" w:cs="Times New Roman"/>
          <w:color w:val="000000"/>
          <w:lang w:val="en-GB" w:eastAsia="en-GB"/>
        </w:rPr>
        <w:t>taking into account</w:t>
      </w:r>
      <w:proofErr w:type="gramEnd"/>
      <w:r w:rsidRPr="00D129B9">
        <w:rPr>
          <w:rFonts w:eastAsia="Times New Roman" w:cs="Times New Roman"/>
          <w:color w:val="000000"/>
          <w:lang w:val="en-GB" w:eastAsia="en-GB"/>
        </w:rPr>
        <w:t xml:space="preserve"> the same mistake or omission several times. According to the new SREV, innovation should no longer be </w:t>
      </w:r>
      <w:proofErr w:type="gramStart"/>
      <w:r w:rsidRPr="00D129B9">
        <w:rPr>
          <w:rFonts w:eastAsia="Times New Roman" w:cs="Times New Roman"/>
          <w:color w:val="000000"/>
          <w:lang w:val="en-GB" w:eastAsia="en-GB"/>
        </w:rPr>
        <w:t>taken into account</w:t>
      </w:r>
      <w:proofErr w:type="gramEnd"/>
      <w:r w:rsidRPr="00D129B9">
        <w:rPr>
          <w:rFonts w:eastAsia="Times New Roman" w:cs="Times New Roman"/>
          <w:color w:val="000000"/>
          <w:lang w:val="en-GB" w:eastAsia="en-GB"/>
        </w:rPr>
        <w:t xml:space="preserve"> when deciding about the points for plans or development. </w:t>
      </w:r>
      <w:r w:rsidR="0040599F">
        <w:rPr>
          <w:rFonts w:eastAsia="Times New Roman" w:cs="Times New Roman"/>
          <w:color w:val="000000"/>
          <w:lang w:val="en-GB" w:eastAsia="en-GB"/>
        </w:rPr>
        <w:t xml:space="preserve"> </w:t>
      </w:r>
      <w:r w:rsidRPr="00D129B9">
        <w:rPr>
          <w:rFonts w:eastAsia="Times New Roman" w:cs="Times New Roman"/>
          <w:color w:val="000000"/>
          <w:lang w:val="en-GB" w:eastAsia="en-GB"/>
        </w:rPr>
        <w:t>As for the evaluation of plans</w:t>
      </w:r>
      <w:r w:rsidR="0040599F">
        <w:rPr>
          <w:rFonts w:eastAsia="Times New Roman" w:cs="Times New Roman"/>
          <w:color w:val="000000"/>
          <w:lang w:val="en-GB" w:eastAsia="en-GB"/>
        </w:rPr>
        <w:t>,</w:t>
      </w:r>
      <w:r w:rsidRPr="00D129B9">
        <w:rPr>
          <w:rFonts w:eastAsia="Times New Roman" w:cs="Times New Roman"/>
          <w:color w:val="000000"/>
          <w:lang w:val="en-GB" w:eastAsia="en-GB"/>
        </w:rPr>
        <w:t xml:space="preserve"> the new SREV explicitly does not contain the former aspects of originality and creativity any longer.</w:t>
      </w:r>
    </w:p>
    <w:p w14:paraId="7E9F806A" w14:textId="04865BFD" w:rsidR="00D129B9" w:rsidRPr="00D129B9" w:rsidRDefault="00D129B9" w:rsidP="00D129B9">
      <w:pPr>
        <w:spacing w:before="100" w:beforeAutospacing="1" w:after="100" w:afterAutospacing="1" w:line="240" w:lineRule="auto"/>
        <w:jc w:val="both"/>
        <w:rPr>
          <w:rFonts w:ascii="Times New Roman" w:eastAsia="Times New Roman" w:hAnsi="Times New Roman" w:cs="Times New Roman"/>
          <w:color w:val="000000"/>
          <w:sz w:val="27"/>
          <w:szCs w:val="27"/>
          <w:lang w:val="en-GB" w:eastAsia="en-GB"/>
        </w:rPr>
      </w:pPr>
      <w:r w:rsidRPr="00D129B9">
        <w:rPr>
          <w:rFonts w:eastAsia="Times New Roman" w:cs="Times New Roman"/>
          <w:color w:val="000000"/>
          <w:lang w:val="en-GB" w:eastAsia="en-GB"/>
        </w:rPr>
        <w:t>Proposal for allotting points for the sub-criterion of innovation:</w:t>
      </w:r>
    </w:p>
    <w:tbl>
      <w:tblPr>
        <w:tblW w:w="0" w:type="auto"/>
        <w:tblCellMar>
          <w:left w:w="0" w:type="dxa"/>
          <w:right w:w="0" w:type="dxa"/>
        </w:tblCellMar>
        <w:tblLook w:val="04A0" w:firstRow="1" w:lastRow="0" w:firstColumn="1" w:lastColumn="0" w:noHBand="0" w:noVBand="1"/>
      </w:tblPr>
      <w:tblGrid>
        <w:gridCol w:w="7763"/>
        <w:gridCol w:w="1524"/>
      </w:tblGrid>
      <w:tr w:rsidR="00D129B9" w:rsidRPr="00D129B9" w14:paraId="3CBDFA20" w14:textId="77777777" w:rsidTr="00D129B9">
        <w:tc>
          <w:tcPr>
            <w:tcW w:w="77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6F378D" w14:textId="22373220"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r w:rsidRPr="00D129B9">
              <w:rPr>
                <w:rFonts w:eastAsia="Times New Roman" w:cs="Times New Roman"/>
                <w:lang w:val="en-GB" w:eastAsia="en-GB"/>
              </w:rPr>
              <w:t>Known themes combined with</w:t>
            </w:r>
            <w:r w:rsidR="0040599F">
              <w:rPr>
                <w:rFonts w:eastAsia="Times New Roman" w:cs="Times New Roman"/>
                <w:lang w:val="en-GB" w:eastAsia="en-GB"/>
              </w:rPr>
              <w:t xml:space="preserve"> </w:t>
            </w:r>
            <w:r w:rsidRPr="00D129B9">
              <w:rPr>
                <w:rFonts w:eastAsia="Times New Roman" w:cs="Times New Roman"/>
                <w:b/>
                <w:bCs/>
                <w:lang w:val="en-GB" w:eastAsia="en-GB"/>
              </w:rPr>
              <w:t>simple concepts</w:t>
            </w:r>
            <w:r w:rsidRPr="00D129B9">
              <w:rPr>
                <w:rFonts w:eastAsia="Times New Roman" w:cs="Times New Roman"/>
                <w:lang w:val="en-GB" w:eastAsia="en-GB"/>
              </w:rPr>
              <w:t>:</w:t>
            </w:r>
          </w:p>
        </w:tc>
        <w:tc>
          <w:tcPr>
            <w:tcW w:w="152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B31874" w14:textId="77777777" w:rsidR="00D129B9" w:rsidRPr="00D129B9" w:rsidRDefault="00D129B9" w:rsidP="00D129B9">
            <w:pPr>
              <w:spacing w:before="100" w:beforeAutospacing="1" w:after="100" w:afterAutospacing="1" w:line="240" w:lineRule="auto"/>
              <w:jc w:val="center"/>
              <w:rPr>
                <w:rFonts w:ascii="Times New Roman" w:eastAsia="Times New Roman" w:hAnsi="Times New Roman" w:cs="Times New Roman"/>
                <w:sz w:val="20"/>
                <w:szCs w:val="20"/>
                <w:lang w:val="en-GB" w:eastAsia="en-GB"/>
              </w:rPr>
            </w:pPr>
            <w:r w:rsidRPr="00D129B9">
              <w:rPr>
                <w:rFonts w:eastAsia="Times New Roman" w:cs="Times New Roman"/>
                <w:lang w:val="en-GB" w:eastAsia="en-GB"/>
              </w:rPr>
              <w:t>0 – 2</w:t>
            </w:r>
          </w:p>
        </w:tc>
      </w:tr>
      <w:tr w:rsidR="00D129B9" w:rsidRPr="00D129B9" w14:paraId="56D1C821" w14:textId="77777777" w:rsidTr="00D129B9">
        <w:tc>
          <w:tcPr>
            <w:tcW w:w="77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316B40" w14:textId="74A2DAD2"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r w:rsidRPr="00D129B9">
              <w:rPr>
                <w:rFonts w:eastAsia="Times New Roman" w:cs="Times New Roman"/>
                <w:lang w:val="en-GB" w:eastAsia="en-GB"/>
              </w:rPr>
              <w:t>New themes combined with</w:t>
            </w:r>
            <w:r w:rsidR="0040599F">
              <w:rPr>
                <w:rFonts w:eastAsia="Times New Roman" w:cs="Times New Roman"/>
                <w:lang w:val="en-GB" w:eastAsia="en-GB"/>
              </w:rPr>
              <w:t xml:space="preserve"> </w:t>
            </w:r>
            <w:r w:rsidRPr="00D129B9">
              <w:rPr>
                <w:rFonts w:eastAsia="Times New Roman" w:cs="Times New Roman"/>
                <w:b/>
                <w:bCs/>
                <w:lang w:val="en-GB" w:eastAsia="en-GB"/>
              </w:rPr>
              <w:t>simple concepts</w:t>
            </w:r>
            <w:r w:rsidRPr="00D129B9">
              <w:rPr>
                <w:rFonts w:eastAsia="Times New Roman" w:cs="Times New Roman"/>
                <w:lang w:val="en-GB" w:eastAsia="en-GB"/>
              </w:rPr>
              <w:t>:</w:t>
            </w:r>
          </w:p>
        </w:tc>
        <w:tc>
          <w:tcPr>
            <w:tcW w:w="1524" w:type="dxa"/>
            <w:tcBorders>
              <w:top w:val="nil"/>
              <w:left w:val="nil"/>
              <w:bottom w:val="single" w:sz="8" w:space="0" w:color="auto"/>
              <w:right w:val="single" w:sz="8" w:space="0" w:color="auto"/>
            </w:tcBorders>
            <w:tcMar>
              <w:top w:w="0" w:type="dxa"/>
              <w:left w:w="108" w:type="dxa"/>
              <w:bottom w:w="0" w:type="dxa"/>
              <w:right w:w="108" w:type="dxa"/>
            </w:tcMar>
            <w:hideMark/>
          </w:tcPr>
          <w:p w14:paraId="05EC56FC" w14:textId="77777777" w:rsidR="00D129B9" w:rsidRPr="00D129B9" w:rsidRDefault="00D129B9" w:rsidP="00D129B9">
            <w:pPr>
              <w:spacing w:before="100" w:beforeAutospacing="1" w:after="100" w:afterAutospacing="1" w:line="240" w:lineRule="auto"/>
              <w:jc w:val="center"/>
              <w:rPr>
                <w:rFonts w:ascii="Times New Roman" w:eastAsia="Times New Roman" w:hAnsi="Times New Roman" w:cs="Times New Roman"/>
                <w:sz w:val="20"/>
                <w:szCs w:val="20"/>
                <w:lang w:val="en-GB" w:eastAsia="en-GB"/>
              </w:rPr>
            </w:pPr>
            <w:r w:rsidRPr="00D129B9">
              <w:rPr>
                <w:rFonts w:eastAsia="Times New Roman" w:cs="Times New Roman"/>
                <w:lang w:val="en-GB" w:eastAsia="en-GB"/>
              </w:rPr>
              <w:t>3</w:t>
            </w:r>
          </w:p>
        </w:tc>
      </w:tr>
    </w:tbl>
    <w:p w14:paraId="48F777E0" w14:textId="74002671" w:rsidR="00D129B9" w:rsidRPr="00D129B9" w:rsidRDefault="00D129B9" w:rsidP="00D129B9">
      <w:pPr>
        <w:spacing w:before="100" w:beforeAutospacing="1" w:after="100" w:afterAutospacing="1" w:line="240" w:lineRule="auto"/>
        <w:rPr>
          <w:rFonts w:ascii="Times New Roman" w:eastAsia="Times New Roman" w:hAnsi="Times New Roman" w:cs="Times New Roman"/>
          <w:color w:val="000000"/>
          <w:sz w:val="27"/>
          <w:szCs w:val="27"/>
          <w:lang w:val="en-GB" w:eastAsia="en-GB"/>
        </w:rPr>
      </w:pPr>
    </w:p>
    <w:tbl>
      <w:tblPr>
        <w:tblW w:w="0" w:type="auto"/>
        <w:tblCellMar>
          <w:left w:w="0" w:type="dxa"/>
          <w:right w:w="0" w:type="dxa"/>
        </w:tblCellMar>
        <w:tblLook w:val="04A0" w:firstRow="1" w:lastRow="0" w:firstColumn="1" w:lastColumn="0" w:noHBand="0" w:noVBand="1"/>
      </w:tblPr>
      <w:tblGrid>
        <w:gridCol w:w="7763"/>
        <w:gridCol w:w="1524"/>
      </w:tblGrid>
      <w:tr w:rsidR="00D129B9" w:rsidRPr="00D129B9" w14:paraId="22A8586D" w14:textId="77777777" w:rsidTr="00D129B9">
        <w:tc>
          <w:tcPr>
            <w:tcW w:w="92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8BE96B4" w14:textId="0867FB37" w:rsidR="00D129B9" w:rsidRPr="00D129B9" w:rsidRDefault="00D129B9" w:rsidP="00D129B9">
            <w:pPr>
              <w:spacing w:before="100" w:beforeAutospacing="1" w:after="100" w:afterAutospacing="1" w:line="240" w:lineRule="auto"/>
              <w:jc w:val="center"/>
              <w:rPr>
                <w:rFonts w:ascii="Times New Roman" w:eastAsia="Times New Roman" w:hAnsi="Times New Roman" w:cs="Times New Roman"/>
                <w:sz w:val="20"/>
                <w:szCs w:val="20"/>
                <w:lang w:val="en-GB" w:eastAsia="en-GB"/>
              </w:rPr>
            </w:pPr>
            <w:r w:rsidRPr="00D129B9">
              <w:rPr>
                <w:rFonts w:eastAsia="Times New Roman" w:cs="Times New Roman"/>
                <w:lang w:val="en-GB" w:eastAsia="en-GB"/>
              </w:rPr>
              <w:t>Known themes combined</w:t>
            </w:r>
            <w:r w:rsidR="0040599F">
              <w:rPr>
                <w:rFonts w:eastAsia="Times New Roman" w:cs="Times New Roman"/>
                <w:lang w:val="en-GB" w:eastAsia="en-GB"/>
              </w:rPr>
              <w:t xml:space="preserve"> </w:t>
            </w:r>
            <w:r w:rsidRPr="00D129B9">
              <w:rPr>
                <w:rFonts w:eastAsia="Times New Roman" w:cs="Times New Roman"/>
                <w:b/>
                <w:bCs/>
                <w:lang w:val="en-GB" w:eastAsia="en-GB"/>
              </w:rPr>
              <w:t>with good concepts</w:t>
            </w:r>
          </w:p>
        </w:tc>
      </w:tr>
      <w:tr w:rsidR="00D129B9" w:rsidRPr="00D129B9" w14:paraId="772BFD37" w14:textId="77777777" w:rsidTr="00D129B9">
        <w:tc>
          <w:tcPr>
            <w:tcW w:w="77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5509B1" w14:textId="77777777"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r w:rsidRPr="00D129B9">
              <w:rPr>
                <w:rFonts w:eastAsia="Times New Roman" w:cs="Times New Roman"/>
                <w:b/>
                <w:bCs/>
                <w:lang w:val="en-GB" w:eastAsia="en-GB"/>
              </w:rPr>
              <w:t>good development and some/ a lot of new items</w:t>
            </w:r>
            <w:r w:rsidRPr="00D129B9">
              <w:rPr>
                <w:rFonts w:eastAsia="Times New Roman" w:cs="Times New Roman"/>
                <w:lang w:val="en-GB" w:eastAsia="en-GB"/>
              </w:rPr>
              <w:t>:</w:t>
            </w:r>
          </w:p>
        </w:tc>
        <w:tc>
          <w:tcPr>
            <w:tcW w:w="1524" w:type="dxa"/>
            <w:tcBorders>
              <w:top w:val="nil"/>
              <w:left w:val="nil"/>
              <w:bottom w:val="single" w:sz="8" w:space="0" w:color="auto"/>
              <w:right w:val="single" w:sz="8" w:space="0" w:color="auto"/>
            </w:tcBorders>
            <w:tcMar>
              <w:top w:w="0" w:type="dxa"/>
              <w:left w:w="108" w:type="dxa"/>
              <w:bottom w:w="0" w:type="dxa"/>
              <w:right w:w="108" w:type="dxa"/>
            </w:tcMar>
            <w:hideMark/>
          </w:tcPr>
          <w:p w14:paraId="6C6198B3" w14:textId="77777777" w:rsidR="00D129B9" w:rsidRPr="00D129B9" w:rsidRDefault="00D129B9" w:rsidP="00D129B9">
            <w:pPr>
              <w:spacing w:before="100" w:beforeAutospacing="1" w:after="100" w:afterAutospacing="1" w:line="240" w:lineRule="auto"/>
              <w:jc w:val="center"/>
              <w:rPr>
                <w:rFonts w:ascii="Times New Roman" w:eastAsia="Times New Roman" w:hAnsi="Times New Roman" w:cs="Times New Roman"/>
                <w:sz w:val="20"/>
                <w:szCs w:val="20"/>
                <w:lang w:val="en-GB" w:eastAsia="en-GB"/>
              </w:rPr>
            </w:pPr>
            <w:r w:rsidRPr="00D129B9">
              <w:rPr>
                <w:rFonts w:eastAsia="Times New Roman" w:cs="Times New Roman"/>
                <w:lang w:val="en-GB" w:eastAsia="en-GB"/>
              </w:rPr>
              <w:t>3 – 4</w:t>
            </w:r>
          </w:p>
        </w:tc>
      </w:tr>
    </w:tbl>
    <w:p w14:paraId="6D9E2049" w14:textId="14E6C429" w:rsidR="00D129B9" w:rsidRPr="00D129B9" w:rsidRDefault="00D129B9" w:rsidP="00D129B9">
      <w:pPr>
        <w:spacing w:before="100" w:beforeAutospacing="1" w:after="100" w:afterAutospacing="1" w:line="240" w:lineRule="auto"/>
        <w:rPr>
          <w:rFonts w:ascii="Times New Roman" w:eastAsia="Times New Roman" w:hAnsi="Times New Roman" w:cs="Times New Roman"/>
          <w:color w:val="000000"/>
          <w:sz w:val="27"/>
          <w:szCs w:val="27"/>
          <w:lang w:val="en-GB" w:eastAsia="en-GB"/>
        </w:rPr>
      </w:pPr>
    </w:p>
    <w:tbl>
      <w:tblPr>
        <w:tblW w:w="0" w:type="auto"/>
        <w:tblCellMar>
          <w:left w:w="0" w:type="dxa"/>
          <w:right w:w="0" w:type="dxa"/>
        </w:tblCellMar>
        <w:tblLook w:val="04A0" w:firstRow="1" w:lastRow="0" w:firstColumn="1" w:lastColumn="0" w:noHBand="0" w:noVBand="1"/>
      </w:tblPr>
      <w:tblGrid>
        <w:gridCol w:w="7763"/>
        <w:gridCol w:w="1524"/>
      </w:tblGrid>
      <w:tr w:rsidR="00D129B9" w:rsidRPr="00D129B9" w14:paraId="2FB4D5C8" w14:textId="77777777" w:rsidTr="00D129B9">
        <w:tc>
          <w:tcPr>
            <w:tcW w:w="92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4993B8" w14:textId="2FDAA108" w:rsidR="00D129B9" w:rsidRPr="00D129B9" w:rsidRDefault="00D129B9" w:rsidP="00D129B9">
            <w:pPr>
              <w:spacing w:before="100" w:beforeAutospacing="1" w:after="100" w:afterAutospacing="1" w:line="240" w:lineRule="auto"/>
              <w:jc w:val="center"/>
              <w:rPr>
                <w:rFonts w:ascii="Times New Roman" w:eastAsia="Times New Roman" w:hAnsi="Times New Roman" w:cs="Times New Roman"/>
                <w:sz w:val="20"/>
                <w:szCs w:val="20"/>
                <w:lang w:val="en-GB" w:eastAsia="en-GB"/>
              </w:rPr>
            </w:pPr>
            <w:r w:rsidRPr="00D129B9">
              <w:rPr>
                <w:rFonts w:eastAsia="Times New Roman" w:cs="Times New Roman"/>
                <w:lang w:val="en-GB" w:eastAsia="en-GB"/>
              </w:rPr>
              <w:t>New themes combined</w:t>
            </w:r>
            <w:r w:rsidR="0040599F">
              <w:rPr>
                <w:rFonts w:eastAsia="Times New Roman" w:cs="Times New Roman"/>
                <w:lang w:val="en-GB" w:eastAsia="en-GB"/>
              </w:rPr>
              <w:t xml:space="preserve"> </w:t>
            </w:r>
            <w:r w:rsidRPr="00D129B9">
              <w:rPr>
                <w:rFonts w:eastAsia="Times New Roman" w:cs="Times New Roman"/>
                <w:b/>
                <w:bCs/>
                <w:lang w:val="en-GB" w:eastAsia="en-GB"/>
              </w:rPr>
              <w:t>with good concepts</w:t>
            </w:r>
          </w:p>
        </w:tc>
      </w:tr>
      <w:tr w:rsidR="00D129B9" w:rsidRPr="00D129B9" w14:paraId="13ABDBB3" w14:textId="77777777" w:rsidTr="00D129B9">
        <w:tc>
          <w:tcPr>
            <w:tcW w:w="77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77A2EA0" w14:textId="77777777"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r w:rsidRPr="00D129B9">
              <w:rPr>
                <w:rFonts w:eastAsia="Times New Roman" w:cs="Times New Roman"/>
                <w:b/>
                <w:bCs/>
                <w:lang w:val="en-GB" w:eastAsia="en-GB"/>
              </w:rPr>
              <w:t>good development and some/ a lot of new items</w:t>
            </w:r>
            <w:r w:rsidRPr="00D129B9">
              <w:rPr>
                <w:rFonts w:eastAsia="Times New Roman" w:cs="Times New Roman"/>
                <w:lang w:val="en-GB" w:eastAsia="en-GB"/>
              </w:rPr>
              <w:t>:</w:t>
            </w:r>
          </w:p>
        </w:tc>
        <w:tc>
          <w:tcPr>
            <w:tcW w:w="1524" w:type="dxa"/>
            <w:tcBorders>
              <w:top w:val="nil"/>
              <w:left w:val="nil"/>
              <w:bottom w:val="single" w:sz="8" w:space="0" w:color="auto"/>
              <w:right w:val="single" w:sz="8" w:space="0" w:color="auto"/>
            </w:tcBorders>
            <w:tcMar>
              <w:top w:w="0" w:type="dxa"/>
              <w:left w:w="108" w:type="dxa"/>
              <w:bottom w:w="0" w:type="dxa"/>
              <w:right w:w="108" w:type="dxa"/>
            </w:tcMar>
            <w:hideMark/>
          </w:tcPr>
          <w:p w14:paraId="355B8937" w14:textId="77777777" w:rsidR="00D129B9" w:rsidRPr="00D129B9" w:rsidRDefault="00D129B9" w:rsidP="00D129B9">
            <w:pPr>
              <w:spacing w:before="100" w:beforeAutospacing="1" w:after="100" w:afterAutospacing="1" w:line="240" w:lineRule="auto"/>
              <w:jc w:val="center"/>
              <w:rPr>
                <w:rFonts w:ascii="Times New Roman" w:eastAsia="Times New Roman" w:hAnsi="Times New Roman" w:cs="Times New Roman"/>
                <w:sz w:val="20"/>
                <w:szCs w:val="20"/>
                <w:lang w:val="en-GB" w:eastAsia="en-GB"/>
              </w:rPr>
            </w:pPr>
            <w:r w:rsidRPr="00D129B9">
              <w:rPr>
                <w:rFonts w:eastAsia="Times New Roman" w:cs="Times New Roman"/>
                <w:lang w:val="en-GB" w:eastAsia="en-GB"/>
              </w:rPr>
              <w:t>4</w:t>
            </w:r>
          </w:p>
        </w:tc>
      </w:tr>
    </w:tbl>
    <w:p w14:paraId="431817E7" w14:textId="36E54722" w:rsidR="00D129B9" w:rsidRPr="00D129B9" w:rsidRDefault="00D129B9" w:rsidP="00D129B9">
      <w:pPr>
        <w:spacing w:before="100" w:beforeAutospacing="1" w:after="100" w:afterAutospacing="1" w:line="240" w:lineRule="auto"/>
        <w:rPr>
          <w:rFonts w:ascii="Times New Roman" w:eastAsia="Times New Roman" w:hAnsi="Times New Roman" w:cs="Times New Roman"/>
          <w:color w:val="000000"/>
          <w:sz w:val="27"/>
          <w:szCs w:val="27"/>
          <w:lang w:val="en-GB" w:eastAsia="en-GB"/>
        </w:rPr>
      </w:pPr>
    </w:p>
    <w:tbl>
      <w:tblPr>
        <w:tblW w:w="0" w:type="auto"/>
        <w:tblCellMar>
          <w:left w:w="0" w:type="dxa"/>
          <w:right w:w="0" w:type="dxa"/>
        </w:tblCellMar>
        <w:tblLook w:val="04A0" w:firstRow="1" w:lastRow="0" w:firstColumn="1" w:lastColumn="0" w:noHBand="0" w:noVBand="1"/>
      </w:tblPr>
      <w:tblGrid>
        <w:gridCol w:w="7763"/>
        <w:gridCol w:w="1524"/>
      </w:tblGrid>
      <w:tr w:rsidR="00D129B9" w:rsidRPr="00D129B9" w14:paraId="24A9E8AA" w14:textId="77777777" w:rsidTr="00D129B9">
        <w:tc>
          <w:tcPr>
            <w:tcW w:w="92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E59C366" w14:textId="1DBCAB24" w:rsidR="00D129B9" w:rsidRPr="00D129B9" w:rsidRDefault="00D129B9" w:rsidP="00D129B9">
            <w:pPr>
              <w:spacing w:before="100" w:beforeAutospacing="1" w:after="100" w:afterAutospacing="1" w:line="240" w:lineRule="auto"/>
              <w:jc w:val="center"/>
              <w:rPr>
                <w:rFonts w:ascii="Times New Roman" w:eastAsia="Times New Roman" w:hAnsi="Times New Roman" w:cs="Times New Roman"/>
                <w:sz w:val="20"/>
                <w:szCs w:val="20"/>
                <w:lang w:val="en-GB" w:eastAsia="en-GB"/>
              </w:rPr>
            </w:pPr>
            <w:r w:rsidRPr="00D129B9">
              <w:rPr>
                <w:rFonts w:eastAsia="Times New Roman" w:cs="Times New Roman"/>
                <w:lang w:val="en-GB" w:eastAsia="en-GB"/>
              </w:rPr>
              <w:t>new or known themes combined with</w:t>
            </w:r>
            <w:r w:rsidR="0040599F">
              <w:rPr>
                <w:rFonts w:eastAsia="Times New Roman" w:cs="Times New Roman"/>
                <w:lang w:val="en-GB" w:eastAsia="en-GB"/>
              </w:rPr>
              <w:t xml:space="preserve"> </w:t>
            </w:r>
            <w:r w:rsidRPr="00D129B9">
              <w:rPr>
                <w:rFonts w:eastAsia="Times New Roman" w:cs="Times New Roman"/>
                <w:b/>
                <w:bCs/>
                <w:lang w:val="en-GB" w:eastAsia="en-GB"/>
              </w:rPr>
              <w:t>innovative concepts or</w:t>
            </w:r>
          </w:p>
        </w:tc>
      </w:tr>
      <w:tr w:rsidR="00D129B9" w:rsidRPr="00D129B9" w14:paraId="15E8F670" w14:textId="77777777" w:rsidTr="00D129B9">
        <w:tc>
          <w:tcPr>
            <w:tcW w:w="77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4F759C" w14:textId="77777777" w:rsidR="00D129B9" w:rsidRPr="00D129B9" w:rsidRDefault="00D129B9" w:rsidP="00D129B9">
            <w:pPr>
              <w:spacing w:before="100" w:beforeAutospacing="1" w:after="100" w:afterAutospacing="1" w:line="240" w:lineRule="auto"/>
              <w:rPr>
                <w:rFonts w:ascii="Times New Roman" w:eastAsia="Times New Roman" w:hAnsi="Times New Roman" w:cs="Times New Roman"/>
                <w:sz w:val="20"/>
                <w:szCs w:val="20"/>
                <w:lang w:val="en-GB" w:eastAsia="en-GB"/>
              </w:rPr>
            </w:pPr>
            <w:r w:rsidRPr="00D129B9">
              <w:rPr>
                <w:rFonts w:eastAsia="Times New Roman" w:cs="Times New Roman"/>
                <w:b/>
                <w:bCs/>
                <w:lang w:val="en-GB" w:eastAsia="en-GB"/>
              </w:rPr>
              <w:t>innovative development or a lot of new items</w:t>
            </w:r>
            <w:r w:rsidRPr="00D129B9">
              <w:rPr>
                <w:rFonts w:eastAsia="Times New Roman" w:cs="Times New Roman"/>
                <w:lang w:val="en-GB" w:eastAsia="en-GB"/>
              </w:rPr>
              <w:t>:</w:t>
            </w:r>
          </w:p>
        </w:tc>
        <w:tc>
          <w:tcPr>
            <w:tcW w:w="1524" w:type="dxa"/>
            <w:tcBorders>
              <w:top w:val="nil"/>
              <w:left w:val="nil"/>
              <w:bottom w:val="single" w:sz="8" w:space="0" w:color="auto"/>
              <w:right w:val="single" w:sz="8" w:space="0" w:color="auto"/>
            </w:tcBorders>
            <w:tcMar>
              <w:top w:w="0" w:type="dxa"/>
              <w:left w:w="108" w:type="dxa"/>
              <w:bottom w:w="0" w:type="dxa"/>
              <w:right w:w="108" w:type="dxa"/>
            </w:tcMar>
            <w:hideMark/>
          </w:tcPr>
          <w:p w14:paraId="745FAFD2" w14:textId="77777777" w:rsidR="00D129B9" w:rsidRPr="00D129B9" w:rsidRDefault="00D129B9" w:rsidP="00D129B9">
            <w:pPr>
              <w:spacing w:before="100" w:beforeAutospacing="1" w:after="100" w:afterAutospacing="1" w:line="240" w:lineRule="auto"/>
              <w:jc w:val="center"/>
              <w:rPr>
                <w:rFonts w:ascii="Times New Roman" w:eastAsia="Times New Roman" w:hAnsi="Times New Roman" w:cs="Times New Roman"/>
                <w:sz w:val="20"/>
                <w:szCs w:val="20"/>
                <w:lang w:val="en-GB" w:eastAsia="en-GB"/>
              </w:rPr>
            </w:pPr>
            <w:r w:rsidRPr="00D129B9">
              <w:rPr>
                <w:rFonts w:eastAsia="Times New Roman" w:cs="Times New Roman"/>
                <w:lang w:val="en-GB" w:eastAsia="en-GB"/>
              </w:rPr>
              <w:t>5</w:t>
            </w:r>
          </w:p>
        </w:tc>
      </w:tr>
    </w:tbl>
    <w:p w14:paraId="5ABAB894" w14:textId="77777777" w:rsidR="001A335F" w:rsidRPr="00D129B9" w:rsidRDefault="001A335F" w:rsidP="00D129B9"/>
    <w:sectPr w:rsidR="001A335F" w:rsidRPr="00D129B9" w:rsidSect="0066621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YzMzYzNDQ2NDIzNjRW0lEKTi0uzszPAykwqQUAvt8npywAAAA="/>
  </w:docVars>
  <w:rsids>
    <w:rsidRoot w:val="00D129B9"/>
    <w:rsid w:val="00033D72"/>
    <w:rsid w:val="000C00A0"/>
    <w:rsid w:val="000E6906"/>
    <w:rsid w:val="001A335F"/>
    <w:rsid w:val="00242CA0"/>
    <w:rsid w:val="00320067"/>
    <w:rsid w:val="0040599F"/>
    <w:rsid w:val="0050612F"/>
    <w:rsid w:val="0060759A"/>
    <w:rsid w:val="00666215"/>
    <w:rsid w:val="00777BDA"/>
    <w:rsid w:val="00872E7E"/>
    <w:rsid w:val="00977F1A"/>
    <w:rsid w:val="00A84321"/>
    <w:rsid w:val="00AB4DE6"/>
    <w:rsid w:val="00B006BB"/>
    <w:rsid w:val="00B47A19"/>
    <w:rsid w:val="00C93653"/>
    <w:rsid w:val="00CD41E4"/>
    <w:rsid w:val="00D129B9"/>
    <w:rsid w:val="00E42741"/>
    <w:rsid w:val="00E613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7C04C"/>
  <w15:chartTrackingRefBased/>
  <w15:docId w15:val="{DA504AFD-3718-4B0E-8D46-3BEBA8DFC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Schoolbook" w:eastAsiaTheme="minorHAnsi" w:hAnsi="Century Schoolbook"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129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25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TEST\Documents\My%20Web%20Sites\FIP%20Thema%20Comm\InnoFig5.html" TargetMode="External"/><Relationship Id="rId13" Type="http://schemas.openxmlformats.org/officeDocument/2006/relationships/image" Target="media/image5.jp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file:///C:\Users\TEST\Documents\My%20Web%20Sites\FIP%20Thema%20Comm\InnoFig9.html" TargetMode="External"/><Relationship Id="rId7" Type="http://schemas.openxmlformats.org/officeDocument/2006/relationships/hyperlink" Target="file:///C:\Users\TEST\Documents\My%20Web%20Sites\FIP%20Thema%20Comm\InnoFig4.html" TargetMode="External"/><Relationship Id="rId12" Type="http://schemas.openxmlformats.org/officeDocument/2006/relationships/image" Target="media/image4.jpeg"/><Relationship Id="rId17" Type="http://schemas.openxmlformats.org/officeDocument/2006/relationships/hyperlink" Target="file:///C:\Users\TEST\Documents\My%20Web%20Sites\FIP%20Thema%20Comm\InnoFig7.html" TargetMode="External"/><Relationship Id="rId25" Type="http://schemas.openxmlformats.org/officeDocument/2006/relationships/hyperlink" Target="file:///C:\Users\TEST\Documents\My%20Web%20Sites\FIP%20Thema%20Comm\InnoFig11.html" TargetMode="Externa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file:///C:\Users\TEST\Documents\My%20Web%20Sites\FIP%20Thema%20Comm\InnoFig3.html" TargetMode="Externa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hyperlink" Target="file:///C:\Users\TEST\Documents\My%20Web%20Sites\FIP%20Thema%20Comm\InnoFig2.html" TargetMode="External"/><Relationship Id="rId15" Type="http://schemas.openxmlformats.org/officeDocument/2006/relationships/hyperlink" Target="file:///C:\Users\TEST\Documents\My%20Web%20Sites\FIP%20Thema%20Comm\INNOFI6.HTM" TargetMode="External"/><Relationship Id="rId23" Type="http://schemas.openxmlformats.org/officeDocument/2006/relationships/hyperlink" Target="file:///C:\Users\TEST\Documents\My%20Web%20Sites\FIP%20Thema%20Comm\InnoFig10.html" TargetMode="External"/><Relationship Id="rId10" Type="http://schemas.openxmlformats.org/officeDocument/2006/relationships/image" Target="media/image2.jpeg"/><Relationship Id="rId19" Type="http://schemas.openxmlformats.org/officeDocument/2006/relationships/hyperlink" Target="file:///C:\Users\TEST\Documents\My%20Web%20Sites\FIP%20Thema%20Comm\InnoFig8.html" TargetMode="External"/><Relationship Id="rId4" Type="http://schemas.openxmlformats.org/officeDocument/2006/relationships/hyperlink" Target="file:///C:\Users\TEST\Documents\My%20Web%20Sites\FIP%20Thema%20Comm\images\Innonvation\Innovation%2001.jpg" TargetMode="Externa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1405</Words>
  <Characters>8013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Bromser</dc:creator>
  <cp:keywords/>
  <dc:description/>
  <cp:lastModifiedBy>Charles Bromser</cp:lastModifiedBy>
  <cp:revision>2</cp:revision>
  <dcterms:created xsi:type="dcterms:W3CDTF">2021-12-12T02:36:00Z</dcterms:created>
  <dcterms:modified xsi:type="dcterms:W3CDTF">2021-12-12T02:36:00Z</dcterms:modified>
</cp:coreProperties>
</file>